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676333C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66943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66943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61DB5A0F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1A109B">
        <w:rPr>
          <w:b/>
          <w:sz w:val="20"/>
          <w:szCs w:val="20"/>
          <w:lang w:val="kk-KZ"/>
        </w:rPr>
        <w:t>6В07204</w:t>
      </w:r>
      <w:r w:rsidR="00EF2019">
        <w:rPr>
          <w:b/>
          <w:sz w:val="20"/>
          <w:szCs w:val="20"/>
          <w:lang w:val="kk-KZ"/>
        </w:rPr>
        <w:t xml:space="preserve"> – </w:t>
      </w:r>
      <w:r w:rsidR="001A109B">
        <w:rPr>
          <w:b/>
          <w:sz w:val="20"/>
          <w:szCs w:val="20"/>
          <w:lang w:val="kk-KZ"/>
        </w:rPr>
        <w:t>Тағамдық химия және технология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EF2019">
        <w:rPr>
          <w:b/>
          <w:sz w:val="20"/>
          <w:szCs w:val="20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C67FB2" w:rsidRDefault="00FC1689" w:rsidP="00591BDF">
      <w:pPr>
        <w:rPr>
          <w:b/>
          <w:sz w:val="20"/>
          <w:szCs w:val="20"/>
          <w:lang w:val="kk-KZ"/>
        </w:rPr>
      </w:pPr>
    </w:p>
    <w:p w14:paraId="08DD5C4C" w14:textId="53637759" w:rsidR="00227FC8" w:rsidRPr="00EF201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05"/>
        <w:gridCol w:w="1581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03165A9">
        <w:trPr>
          <w:trHeight w:val="265"/>
        </w:trPr>
        <w:tc>
          <w:tcPr>
            <w:tcW w:w="2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165A9">
        <w:trPr>
          <w:trHeight w:val="883"/>
        </w:trPr>
        <w:tc>
          <w:tcPr>
            <w:tcW w:w="2105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C269A2F" w:rsidR="00AB0852" w:rsidRPr="00C67FB2" w:rsidRDefault="001A10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102396</w:t>
            </w:r>
            <w:r w:rsidR="00C67FB2">
              <w:rPr>
                <w:sz w:val="20"/>
                <w:szCs w:val="20"/>
                <w:lang w:val="kk-KZ"/>
              </w:rPr>
              <w:t>- Биохимия</w:t>
            </w:r>
          </w:p>
        </w:tc>
        <w:tc>
          <w:tcPr>
            <w:tcW w:w="2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323B3E1" w:rsidR="00441994" w:rsidRPr="00C67FB2" w:rsidRDefault="00FC3697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bCs/>
                <w:i/>
                <w:iCs/>
                <w:sz w:val="16"/>
                <w:szCs w:val="16"/>
                <w:lang w:val="kk-KZ"/>
              </w:rPr>
              <w:t>Б</w:t>
            </w:r>
            <w:r w:rsidR="0043016B" w:rsidRPr="00C67FB2">
              <w:rPr>
                <w:bCs/>
                <w:i/>
                <w:iCs/>
                <w:sz w:val="16"/>
                <w:szCs w:val="16"/>
                <w:lang w:val="kk-KZ"/>
              </w:rPr>
              <w:t>ӨЖ</w:t>
            </w:r>
            <w:r w:rsidR="0043016B"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1D6211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0E95D05" w:rsidR="00AB0852" w:rsidRPr="00C67FB2" w:rsidRDefault="00CF33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0337719" w:rsidR="00AB0852" w:rsidRPr="00C67FB2" w:rsidRDefault="00CF33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7C697AC" w:rsidR="00AB0852" w:rsidRPr="00C67FB2" w:rsidRDefault="00CF33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486C1CA" w:rsidR="00AB0852" w:rsidRPr="00C67FB2" w:rsidRDefault="00B5304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C6BFCFD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  <w:r w:rsidR="00FC3697">
              <w:rPr>
                <w:sz w:val="16"/>
                <w:szCs w:val="16"/>
                <w:lang w:val="kk-KZ"/>
              </w:rPr>
              <w:t>ОБӨЖ 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A109B" w14:paraId="5604C45B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0ED33AE" w:rsidR="00A77510" w:rsidRPr="008F66D7" w:rsidRDefault="001A109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D957918" w:rsidR="00A77510" w:rsidRPr="003165A9" w:rsidRDefault="003165A9" w:rsidP="003165A9">
            <w:pPr>
              <w:rPr>
                <w:sz w:val="20"/>
                <w:szCs w:val="20"/>
                <w:lang w:val="kk-KZ"/>
              </w:rPr>
            </w:pPr>
            <w:r w:rsidRPr="003165A9">
              <w:rPr>
                <w:sz w:val="20"/>
                <w:szCs w:val="20"/>
                <w:lang w:val="en-US"/>
              </w:rPr>
              <w:t xml:space="preserve">Moodle </w:t>
            </w:r>
            <w:r w:rsidRPr="003165A9">
              <w:rPr>
                <w:sz w:val="20"/>
                <w:szCs w:val="20"/>
                <w:lang w:val="kk-KZ"/>
              </w:rPr>
              <w:t>тест, онлайн</w:t>
            </w:r>
          </w:p>
        </w:tc>
      </w:tr>
      <w:tr w:rsidR="00CF275E" w:rsidRPr="003F2DC5" w14:paraId="5604C465" w14:textId="77777777" w:rsidTr="003165A9">
        <w:trPr>
          <w:trHeight w:val="214"/>
        </w:trPr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91B5C0E" w:rsidR="00A77510" w:rsidRPr="003F2DC5" w:rsidRDefault="00C67FB2" w:rsidP="00C67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 w:rsidR="008C72E3">
              <w:rPr>
                <w:sz w:val="20"/>
                <w:szCs w:val="20"/>
                <w:lang w:val="kk-KZ"/>
              </w:rPr>
              <w:t xml:space="preserve">., доцент 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017769">
            <w:pPr>
              <w:jc w:val="both"/>
              <w:rPr>
                <w:sz w:val="20"/>
                <w:szCs w:val="20"/>
              </w:rPr>
            </w:pPr>
            <w:hyperlink r:id="rId11" w:history="1">
              <w:r w:rsidR="00C67FB2"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r w:rsidR="00C67FB2"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6A757590" w:rsidR="00A77510" w:rsidRPr="00C67FB2" w:rsidRDefault="00A7751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1A109B" w14:paraId="5604C475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72C027C" w:rsidR="00A77510" w:rsidRPr="00166943" w:rsidRDefault="00A77510" w:rsidP="00F103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166943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9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6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2E681B7A" w:rsidR="00A77510" w:rsidRPr="00C67FB2" w:rsidRDefault="00A77510" w:rsidP="00F103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3165A9">
        <w:tc>
          <w:tcPr>
            <w:tcW w:w="2105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692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14F979C0" w:rsidR="00A139C0" w:rsidRPr="00541CB8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алушының пәнді оқу нәтижесінде қол жеткізетін қабілеттерін жазып көрсетіңіз:</w:t>
            </w:r>
          </w:p>
          <w:p w14:paraId="63D3F14B" w14:textId="3905DC51" w:rsidR="00A02A85" w:rsidRPr="00A139C0" w:rsidRDefault="00C67FB2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 индикаторы аяқталған әрекетті сипаттауы керек. Яғни «біледі», «істей алады», «меңгерген» тәрізді категорияларға сәйкес қалыптасады.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09881658" w:rsidR="00A02A85" w:rsidRPr="006D6F87" w:rsidRDefault="00A30BF9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 w:rsidRPr="00541CB8">
              <w:rPr>
                <w:sz w:val="16"/>
                <w:szCs w:val="16"/>
                <w:lang w:val="kk-KZ"/>
              </w:rPr>
              <w:t>Білім алушылардың ОН (ОН 2-ден кем болмау) көрсете алатын  білімдерін, дағдыларын, қабілеттерін оқу үдерісінде және тәжірибеде қолдана ал</w:t>
            </w:r>
            <w:r w:rsidR="006D6F87" w:rsidRPr="00541CB8">
              <w:rPr>
                <w:sz w:val="16"/>
                <w:szCs w:val="16"/>
                <w:lang w:val="kk-KZ"/>
              </w:rPr>
              <w:t>атындығының</w:t>
            </w:r>
            <w:r w:rsidRPr="00541CB8">
              <w:rPr>
                <w:sz w:val="16"/>
                <w:szCs w:val="16"/>
                <w:lang w:val="kk-KZ"/>
              </w:rPr>
              <w:t xml:space="preserve"> дәлелденген қабілеттілігі</w:t>
            </w:r>
            <w:r w:rsidR="006D6F87" w:rsidRPr="00541CB8">
              <w:rPr>
                <w:sz w:val="16"/>
                <w:szCs w:val="16"/>
                <w:lang w:val="kk-KZ"/>
              </w:rPr>
              <w:t>н көрсетіңіз:</w:t>
            </w:r>
            <w:r w:rsidRPr="00541CB8">
              <w:rPr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1A109B" w14:paraId="0EDC5837" w14:textId="77777777" w:rsidTr="003165A9">
        <w:trPr>
          <w:trHeight w:val="152"/>
        </w:trPr>
        <w:tc>
          <w:tcPr>
            <w:tcW w:w="2105" w:type="dxa"/>
            <w:vMerge w:val="restart"/>
            <w:shd w:val="clear" w:color="auto" w:fill="auto"/>
          </w:tcPr>
          <w:p w14:paraId="764CCBDD" w14:textId="7B1B5CA0" w:rsidR="00A02A85" w:rsidRPr="00B53046" w:rsidRDefault="00B53046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53046">
              <w:rPr>
                <w:color w:val="000000"/>
                <w:sz w:val="20"/>
                <w:szCs w:val="20"/>
              </w:rPr>
              <w:t xml:space="preserve">Пәннің мақсаты: табиғи қосылыстардың химиялық құрамы мен физика-химиялық қасиеттері туралы теорияны қалыптастыру және қолдану. Тірі ағзадағы химиялық үдерістердің механизмдерін зерттеу. Зат алмасу сызбанұсқалары, бүкіл денеде молекулалардың кеңістіктік және уақытша таралуы арасындағы байланыс қарастырылады. Химиялық </w:t>
            </w:r>
            <w:r w:rsidRPr="00B53046">
              <w:rPr>
                <w:color w:val="000000"/>
                <w:sz w:val="20"/>
                <w:szCs w:val="20"/>
              </w:rPr>
              <w:lastRenderedPageBreak/>
              <w:t>қосылыстардың құрылысы және олардың функциясы мен зерттеу әдістері арасындағы байланыс анықталады.</w:t>
            </w:r>
          </w:p>
        </w:tc>
        <w:tc>
          <w:tcPr>
            <w:tcW w:w="5692" w:type="dxa"/>
            <w:gridSpan w:val="5"/>
            <w:vMerge w:val="restart"/>
            <w:shd w:val="clear" w:color="auto" w:fill="auto"/>
          </w:tcPr>
          <w:p w14:paraId="3C13E06D" w14:textId="1C3E2E1A" w:rsidR="00D51BBE" w:rsidRPr="00D51BBE" w:rsidRDefault="00C67FB2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lastRenderedPageBreak/>
              <w:t>1.</w:t>
            </w:r>
            <w:r w:rsidRPr="00C67FB2">
              <w:rPr>
                <w:sz w:val="20"/>
                <w:lang w:val="kk-KZ"/>
              </w:rPr>
              <w:t xml:space="preserve"> Тірі ағзаның негізгі ақуыздар өкілдерін жіктеу, олардың</w:t>
            </w:r>
            <w:r w:rsidR="00D51BBE">
              <w:rPr>
                <w:sz w:val="20"/>
                <w:lang w:val="kk-KZ"/>
              </w:rPr>
              <w:t>,</w:t>
            </w:r>
            <w:r w:rsidRPr="00C67FB2">
              <w:rPr>
                <w:sz w:val="20"/>
                <w:lang w:val="kk-KZ"/>
              </w:rPr>
              <w:t xml:space="preserve"> </w:t>
            </w:r>
            <w:r w:rsidR="00D51BBE" w:rsidRPr="00D51BBE">
              <w:rPr>
                <w:sz w:val="20"/>
                <w:szCs w:val="20"/>
                <w:lang w:val="kk-KZ"/>
              </w:rPr>
              <w:t>биологиялық объектілердің химиялық құрамы;</w:t>
            </w:r>
          </w:p>
          <w:p w14:paraId="5879C474" w14:textId="4916710D" w:rsidR="006A2DB9" w:rsidRPr="00C67FB2" w:rsidRDefault="00D51BBE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51BBE">
              <w:rPr>
                <w:sz w:val="20"/>
                <w:szCs w:val="20"/>
                <w:lang w:val="kk-KZ"/>
              </w:rPr>
              <w:t>биологиялық жүйелердің негізгі компоненттеріні</w:t>
            </w:r>
            <w:r>
              <w:rPr>
                <w:sz w:val="20"/>
                <w:szCs w:val="20"/>
                <w:lang w:val="kk-KZ"/>
              </w:rPr>
              <w:t>ң құрылымы мен биологиялық рөлі.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7906B4A" w:rsidR="00A02A85" w:rsidRPr="00F265DE" w:rsidRDefault="00C67FB2" w:rsidP="00C67FB2">
            <w:pPr>
              <w:pStyle w:val="afe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C67FB2">
              <w:rPr>
                <w:sz w:val="20"/>
                <w:lang w:val="kk-KZ"/>
              </w:rPr>
              <w:t>Ағзадағы ақуы</w:t>
            </w:r>
            <w:r>
              <w:rPr>
                <w:sz w:val="20"/>
                <w:lang w:val="kk-KZ"/>
              </w:rPr>
              <w:t>здардың негізгі түрлерін ажыратады</w:t>
            </w:r>
            <w:r w:rsidRPr="00C67FB2">
              <w:rPr>
                <w:sz w:val="20"/>
                <w:lang w:val="kk-KZ"/>
              </w:rPr>
              <w:t xml:space="preserve"> және оларды</w:t>
            </w:r>
            <w:r>
              <w:rPr>
                <w:sz w:val="20"/>
                <w:lang w:val="kk-KZ"/>
              </w:rPr>
              <w:t>ң атқаратын қызметтерін сипаттай алады</w:t>
            </w:r>
            <w:r w:rsidRPr="00C67FB2">
              <w:rPr>
                <w:sz w:val="20"/>
                <w:lang w:val="kk-KZ"/>
              </w:rPr>
              <w:t>.</w:t>
            </w:r>
          </w:p>
        </w:tc>
      </w:tr>
      <w:tr w:rsidR="00931DE8" w:rsidRPr="001A109B" w14:paraId="23C41C40" w14:textId="77777777" w:rsidTr="003165A9">
        <w:trPr>
          <w:trHeight w:val="152"/>
        </w:trPr>
        <w:tc>
          <w:tcPr>
            <w:tcW w:w="2105" w:type="dxa"/>
            <w:vMerge/>
          </w:tcPr>
          <w:p w14:paraId="3630F8BE" w14:textId="77777777" w:rsidR="00A02A85" w:rsidRPr="008F66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/>
          </w:tcPr>
          <w:p w14:paraId="0FC364CC" w14:textId="77777777" w:rsidR="00A02A85" w:rsidRPr="008F66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E9C6E" w14:textId="650718C9" w:rsidR="00A02A85" w:rsidRPr="00C67FB2" w:rsidRDefault="00A02A85" w:rsidP="00D51BBE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C67FB2">
              <w:rPr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 xml:space="preserve">Ақуыздардың атқаратын қызметінің негізінде жататын химиялық реакцияларын біледі, </w:t>
            </w:r>
            <w:r w:rsidR="00D51BBE">
              <w:rPr>
                <w:sz w:val="20"/>
              </w:rPr>
              <w:t>поли</w:t>
            </w:r>
            <w:r w:rsidR="00C67FB2">
              <w:rPr>
                <w:sz w:val="20"/>
              </w:rPr>
              <w:t>птидті жазу және оның қасиетін анықтайды, Ақуыздарға тән сапалық және түсті реакцияларын жаза біледі және Тұнбаға түсу реакцияларын жазады</w:t>
            </w:r>
          </w:p>
        </w:tc>
      </w:tr>
      <w:tr w:rsidR="00931DE8" w:rsidRPr="001A109B" w14:paraId="5932BD0F" w14:textId="77777777" w:rsidTr="003165A9">
        <w:trPr>
          <w:trHeight w:val="76"/>
        </w:trPr>
        <w:tc>
          <w:tcPr>
            <w:tcW w:w="2105" w:type="dxa"/>
            <w:vMerge/>
          </w:tcPr>
          <w:p w14:paraId="067C6DC4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 w:val="restart"/>
            <w:shd w:val="clear" w:color="auto" w:fill="auto"/>
          </w:tcPr>
          <w:p w14:paraId="6E8BBBC9" w14:textId="1DFEEEEB" w:rsidR="00A02A85" w:rsidRPr="00C67FB2" w:rsidRDefault="00A02A85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Генетикалық ақпарат бойынша механизмденрімен таныс болу.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7C01E14D" w:rsidR="00A02A85" w:rsidRPr="00D51BBE" w:rsidRDefault="00A02A85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51BBE">
              <w:rPr>
                <w:color w:val="000000"/>
                <w:sz w:val="20"/>
                <w:szCs w:val="20"/>
                <w:lang w:val="kk-KZ"/>
              </w:rPr>
              <w:t>2.1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51BBE">
              <w:rPr>
                <w:sz w:val="20"/>
                <w:lang w:val="kk-KZ"/>
              </w:rPr>
              <w:t>Нуклейн қышқылдардың жиктелуімен танысады және классаралық ажыратумен танысады</w:t>
            </w:r>
          </w:p>
        </w:tc>
      </w:tr>
      <w:tr w:rsidR="00931DE8" w:rsidRPr="001A109B" w14:paraId="6FD9613F" w14:textId="77777777" w:rsidTr="003165A9">
        <w:trPr>
          <w:trHeight w:val="76"/>
        </w:trPr>
        <w:tc>
          <w:tcPr>
            <w:tcW w:w="2105" w:type="dxa"/>
            <w:vMerge/>
          </w:tcPr>
          <w:p w14:paraId="0A8BC178" w14:textId="77777777" w:rsidR="00A02A85" w:rsidRPr="00D51BBE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/>
          </w:tcPr>
          <w:p w14:paraId="2E89DAFB" w14:textId="77777777" w:rsidR="00A02A85" w:rsidRPr="00D51BBE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A30AD7D" w14:textId="77777777" w:rsidR="00C67FB2" w:rsidRDefault="00A02A85" w:rsidP="00C67FB2">
            <w:pPr>
              <w:pStyle w:val="TableParagraph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C67FB2">
              <w:rPr>
                <w:sz w:val="20"/>
              </w:rPr>
              <w:t>ДНҚ, м-РНҚ, т-РНҚ</w:t>
            </w:r>
          </w:p>
          <w:p w14:paraId="79A2A679" w14:textId="4DC2447E" w:rsidR="00A02A85" w:rsidRPr="00C67FB2" w:rsidRDefault="00C67FB2" w:rsidP="00C67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E6891">
              <w:rPr>
                <w:sz w:val="20"/>
                <w:lang w:val="kk-KZ"/>
              </w:rPr>
              <w:lastRenderedPageBreak/>
              <w:t>антикодондарындағы нуклеотидтердің реттілігін анық</w:t>
            </w:r>
            <w:r>
              <w:rPr>
                <w:sz w:val="20"/>
                <w:lang w:val="kk-KZ"/>
              </w:rPr>
              <w:t>тай алады.</w:t>
            </w:r>
          </w:p>
        </w:tc>
      </w:tr>
      <w:tr w:rsidR="00931DE8" w:rsidRPr="001A109B" w14:paraId="3950734B" w14:textId="77777777" w:rsidTr="003165A9">
        <w:trPr>
          <w:trHeight w:val="84"/>
        </w:trPr>
        <w:tc>
          <w:tcPr>
            <w:tcW w:w="2105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 w:val="restart"/>
            <w:shd w:val="clear" w:color="auto" w:fill="auto"/>
          </w:tcPr>
          <w:p w14:paraId="6458780B" w14:textId="49EB4DFA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D51BBE" w:rsidRPr="00D51BBE">
              <w:rPr>
                <w:sz w:val="20"/>
                <w:lang w:val="kk-KZ"/>
              </w:rPr>
              <w:t>Ферменттердің химиялық табиғаты және биологиялық рөлі. Ферменттердің қасиеттері мен жіктелуі</w:t>
            </w:r>
            <w:r w:rsidR="00C67FB2" w:rsidRPr="001B53BA">
              <w:rPr>
                <w:sz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F29ACEA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67FB2" w:rsidRPr="00C67FB2">
              <w:rPr>
                <w:sz w:val="20"/>
                <w:lang w:val="kk-KZ"/>
              </w:rPr>
              <w:t xml:space="preserve">Ферменттердің негізгі өкілдерін, олардың химиялық </w:t>
            </w:r>
            <w:r w:rsidR="00C67FB2">
              <w:rPr>
                <w:sz w:val="20"/>
                <w:lang w:val="kk-KZ"/>
              </w:rPr>
              <w:t>табиғатын және қызметін сипаттай алады</w:t>
            </w:r>
          </w:p>
        </w:tc>
      </w:tr>
      <w:tr w:rsidR="00931DE8" w:rsidRPr="001A109B" w14:paraId="219BA814" w14:textId="77777777" w:rsidTr="003165A9">
        <w:trPr>
          <w:trHeight w:val="84"/>
        </w:trPr>
        <w:tc>
          <w:tcPr>
            <w:tcW w:w="2105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0CA0C0E2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>Ферменттердің жіктелуі және номенклатурасы. Ферменттерді оқшаулау және тазарту әдістері. Ферментативті белсенділікті зерттеу әдістері. Ферменттер мен ферменттік препараттарды практикалық қолдану.</w:t>
            </w:r>
          </w:p>
        </w:tc>
      </w:tr>
      <w:tr w:rsidR="00931DE8" w:rsidRPr="00D51BBE" w14:paraId="0401B6E3" w14:textId="77777777" w:rsidTr="003165A9">
        <w:trPr>
          <w:trHeight w:val="76"/>
        </w:trPr>
        <w:tc>
          <w:tcPr>
            <w:tcW w:w="2105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 w:val="restart"/>
            <w:shd w:val="clear" w:color="auto" w:fill="auto"/>
          </w:tcPr>
          <w:p w14:paraId="1929A304" w14:textId="10539A5A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  <w:szCs w:val="22"/>
                <w:lang w:val="kk-KZ"/>
              </w:rPr>
              <w:t>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0A3C65E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D51BBE" w:rsidRPr="00D51BBE">
              <w:rPr>
                <w:sz w:val="20"/>
              </w:rPr>
              <w:t xml:space="preserve">Биологиялық тотығу және оның негізгі кезеңдері. Тотығу фосфорлану механизмі туралы </w:t>
            </w:r>
            <w:r w:rsidR="00FB40E9">
              <w:rPr>
                <w:sz w:val="20"/>
              </w:rPr>
              <w:t>айкындай алады</w:t>
            </w:r>
          </w:p>
        </w:tc>
      </w:tr>
      <w:tr w:rsidR="00931DE8" w:rsidRPr="006A2DB9" w14:paraId="2D269C42" w14:textId="77777777" w:rsidTr="003165A9">
        <w:trPr>
          <w:trHeight w:val="76"/>
        </w:trPr>
        <w:tc>
          <w:tcPr>
            <w:tcW w:w="2105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0D7BD3A9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 xml:space="preserve">Электронды тасымалдаудың тыныс алу тізбегі. АТФ және басқа макроэргиялық қосылыстар. </w:t>
            </w:r>
            <w:r w:rsidR="00FB40E9">
              <w:rPr>
                <w:sz w:val="20"/>
                <w:lang w:val="kk-KZ"/>
              </w:rPr>
              <w:t>Метаболизмді реттеу принциптері аныктайды</w:t>
            </w:r>
          </w:p>
        </w:tc>
      </w:tr>
      <w:tr w:rsidR="00931DE8" w:rsidRPr="001A109B" w14:paraId="019F5053" w14:textId="77777777" w:rsidTr="003165A9">
        <w:trPr>
          <w:trHeight w:val="76"/>
        </w:trPr>
        <w:tc>
          <w:tcPr>
            <w:tcW w:w="2105" w:type="dxa"/>
            <w:vMerge/>
          </w:tcPr>
          <w:p w14:paraId="01E72214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 w:val="restart"/>
            <w:shd w:val="clear" w:color="auto" w:fill="auto"/>
          </w:tcPr>
          <w:p w14:paraId="1B130507" w14:textId="70B07BA2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C67FB2" w:rsidRPr="001B53BA">
              <w:rPr>
                <w:sz w:val="20"/>
                <w:lang w:val="kk-KZ"/>
              </w:rPr>
              <w:t xml:space="preserve">Қоректі заттар: көмірсулар, липидтер және ақуыздар алмасуының негізгі сатыларын сипаттау. </w:t>
            </w:r>
            <w:r w:rsidR="00FB40E9" w:rsidRPr="00FB40E9">
              <w:rPr>
                <w:sz w:val="20"/>
                <w:lang w:val="kk-KZ"/>
              </w:rPr>
              <w:t>Көмірсулар алмасуы: көмірсулардың қорытылуы және сіңуі, гликоген синтезі және ыдырауы, гликолиз, ашыту, көмірсулардың тотығуының пентозофосфат циклі, глюконеогенез.</w:t>
            </w:r>
            <w:r w:rsidR="00FB40E9">
              <w:rPr>
                <w:sz w:val="20"/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Липидтер алмасуы: липидтердің қорытылуы және сіңуі, май қышқылдарының тотығуы, кетон денелерінің метаболизмі, май қышқылдары мен триглицеридтердің биосинтезі. Липидтер алмасуын реттеу.</w:t>
            </w:r>
            <w:r w:rsidR="00FB40E9" w:rsidRPr="00FB40E9">
              <w:rPr>
                <w:lang w:val="kk-KZ"/>
              </w:rPr>
              <w:t xml:space="preserve"> </w:t>
            </w:r>
            <w:r w:rsidR="00FB40E9" w:rsidRPr="00FB40E9">
              <w:rPr>
                <w:sz w:val="20"/>
                <w:lang w:val="kk-KZ"/>
              </w:rPr>
              <w:t>Қарапайым ақуыздардың алмасуы: ақуыздардың қорытылуы және олардың ыдырау өнімдерінің сіңуі.Тіндердегі аминқышқылдарының аралық алмасуы.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0E3F1451" w:rsidR="00A02A85" w:rsidRPr="000D6537" w:rsidRDefault="00A02A85" w:rsidP="000D6537">
            <w:pPr>
              <w:pStyle w:val="TableParagraph"/>
              <w:ind w:right="100"/>
              <w:rPr>
                <w:sz w:val="20"/>
              </w:rPr>
            </w:pPr>
            <w:r w:rsidRPr="000D6537">
              <w:rPr>
                <w:sz w:val="20"/>
                <w:szCs w:val="20"/>
              </w:rPr>
              <w:t>5.1</w:t>
            </w:r>
            <w:r w:rsidR="000D6537">
              <w:rPr>
                <w:sz w:val="20"/>
                <w:szCs w:val="20"/>
              </w:rPr>
              <w:t xml:space="preserve"> </w:t>
            </w:r>
            <w:r w:rsidR="000D6537" w:rsidRPr="000D6537">
              <w:rPr>
                <w:sz w:val="20"/>
              </w:rPr>
              <w:t xml:space="preserve">Қоректі заттардың қорытылуы қандай ферменттер арқылы жүзеге асатынын түсіндіру және сіңірілу </w:t>
            </w:r>
            <w:r w:rsidR="000D6537">
              <w:rPr>
                <w:sz w:val="20"/>
              </w:rPr>
              <w:t>жолдарын меңгереді, Заттар алмасуындағы аралық өнімдердің анаболикалық және катаболикалық реакцияларын жаза алады.</w:t>
            </w:r>
          </w:p>
        </w:tc>
      </w:tr>
      <w:tr w:rsidR="00931DE8" w:rsidRPr="001A109B" w14:paraId="41006963" w14:textId="77777777" w:rsidTr="003165A9">
        <w:trPr>
          <w:trHeight w:val="76"/>
        </w:trPr>
        <w:tc>
          <w:tcPr>
            <w:tcW w:w="2105" w:type="dxa"/>
            <w:vMerge/>
          </w:tcPr>
          <w:p w14:paraId="57D91EB9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692" w:type="dxa"/>
            <w:gridSpan w:val="5"/>
            <w:vMerge/>
          </w:tcPr>
          <w:p w14:paraId="3F7C7D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3B2E14AC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5.2</w:t>
            </w:r>
            <w:r w:rsidR="000D6537">
              <w:rPr>
                <w:sz w:val="20"/>
                <w:szCs w:val="20"/>
                <w:lang w:val="kk-KZ"/>
              </w:rPr>
              <w:t xml:space="preserve"> </w:t>
            </w:r>
            <w:r w:rsidR="000D6537" w:rsidRPr="000D6537">
              <w:rPr>
                <w:sz w:val="20"/>
                <w:lang w:val="kk-KZ"/>
              </w:rPr>
              <w:t>Заттар алмасуындағы бауырдың, бүйректің, т.</w:t>
            </w:r>
            <w:r w:rsidR="000D6537">
              <w:rPr>
                <w:sz w:val="20"/>
                <w:lang w:val="kk-KZ"/>
              </w:rPr>
              <w:t>б. ағзалардың маңызын меңгереді,</w:t>
            </w:r>
            <w:r w:rsidR="000D6537" w:rsidRPr="000D6537">
              <w:rPr>
                <w:sz w:val="20"/>
                <w:lang w:val="kk-KZ"/>
              </w:rPr>
              <w:t>Биоматериалдарда (қан, асқазан сөлі, несеп) маңызды заттарды (глюкоза, холестер</w:t>
            </w:r>
            <w:r w:rsidR="000D6537">
              <w:rPr>
                <w:sz w:val="20"/>
                <w:lang w:val="kk-KZ"/>
              </w:rPr>
              <w:t>инді, гемоглобинді т.б.) анықтай алады.</w:t>
            </w:r>
          </w:p>
        </w:tc>
      </w:tr>
      <w:tr w:rsidR="00CF275E" w:rsidRPr="003F2DC5" w14:paraId="25E2A13A" w14:textId="77777777" w:rsidTr="003165A9">
        <w:trPr>
          <w:trHeight w:val="288"/>
        </w:trPr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A7BDBB6" w:rsidR="00A02A85" w:rsidRPr="000D6537" w:rsidRDefault="000D6537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ONH – Жалпы және бейорганикалық химия, OH - Органикалық химия, MKAV - Заттарды бақылау және талдау әдістері,</w:t>
            </w:r>
          </w:p>
        </w:tc>
      </w:tr>
      <w:tr w:rsidR="00CF275E" w:rsidRPr="001A109B" w14:paraId="4C1146AC" w14:textId="77777777" w:rsidTr="003165A9">
        <w:trPr>
          <w:trHeight w:val="288"/>
        </w:trPr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385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3F84F18A" w:rsidR="00A02A85" w:rsidRPr="000D6537" w:rsidRDefault="000D6537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931DE8" w:rsidRPr="003F2DC5" w14:paraId="6BE37B1D" w14:textId="77777777" w:rsidTr="003165A9">
        <w:tc>
          <w:tcPr>
            <w:tcW w:w="2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3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A4EDABC" w14:textId="77777777" w:rsidR="000D6537" w:rsidRDefault="00A02A85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 w:rsidRPr="00E941DF">
              <w:rPr>
                <w:color w:val="000000"/>
                <w:sz w:val="20"/>
                <w:szCs w:val="20"/>
              </w:rPr>
              <w:t xml:space="preserve">1. </w:t>
            </w:r>
            <w:r w:rsidR="000D6537">
              <w:rPr>
                <w:sz w:val="20"/>
              </w:rPr>
              <w:t>Сейітов З.С. Биохимия, Алматы,</w:t>
            </w:r>
            <w:r w:rsidR="000D6537">
              <w:rPr>
                <w:spacing w:val="11"/>
                <w:sz w:val="20"/>
              </w:rPr>
              <w:t xml:space="preserve"> </w:t>
            </w:r>
            <w:r w:rsidR="000D6537">
              <w:rPr>
                <w:sz w:val="20"/>
              </w:rPr>
              <w:t>1991.</w:t>
            </w:r>
          </w:p>
          <w:p w14:paraId="2E2A29C0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Сейтембетов Т.С., Төлеуов Б.М. Биологиялық химия. Қарағанды,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14:paraId="22908138" w14:textId="77777777" w:rsid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Сеитов </w:t>
            </w:r>
            <w:r>
              <w:rPr>
                <w:sz w:val="20"/>
              </w:rPr>
              <w:t>З.С. Биохимия, Алматы,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2002.</w:t>
            </w:r>
          </w:p>
          <w:p w14:paraId="7D4ADC9C" w14:textId="4B54C6A8" w:rsidR="00A02A85" w:rsidRPr="000D6537" w:rsidRDefault="000D6537" w:rsidP="000D6537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left="316" w:hanging="207"/>
              <w:rPr>
                <w:sz w:val="20"/>
              </w:rPr>
            </w:pPr>
            <w:r w:rsidRPr="000D6537">
              <w:rPr>
                <w:sz w:val="20"/>
              </w:rPr>
              <w:t>Халменова З.С., Бейсебеков М.Қ. Биохимия негіздері және биологиялық белсенді жүйелер синтезі курсының лабороториялық практикумына арналған әдістемелік құрал. Алматы, Қазақ университеті, 2008, 41</w:t>
            </w:r>
            <w:r w:rsidRPr="000D6537">
              <w:rPr>
                <w:spacing w:val="-3"/>
                <w:sz w:val="20"/>
              </w:rPr>
              <w:t xml:space="preserve"> </w:t>
            </w:r>
            <w:r w:rsidRPr="000D6537">
              <w:rPr>
                <w:sz w:val="20"/>
              </w:rPr>
              <w:t>б</w:t>
            </w:r>
            <w:r>
              <w:rPr>
                <w:sz w:val="20"/>
              </w:rPr>
              <w:t>.</w:t>
            </w:r>
          </w:p>
          <w:p w14:paraId="3EF5D5C2" w14:textId="5309527E" w:rsidR="0041235C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450FF7FC" w14:textId="34EB1739" w:rsidR="0041235C" w:rsidRPr="00206C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206C25">
              <w:rPr>
                <w:color w:val="000000" w:themeColor="text1"/>
                <w:sz w:val="16"/>
                <w:szCs w:val="16"/>
                <w:lang w:val="kk-KZ"/>
              </w:rPr>
              <w:t>Білім берушілік пен білім алушылық жүретін лабораториялар мен жерлер</w:t>
            </w:r>
            <w:r w:rsidR="00206C25">
              <w:rPr>
                <w:color w:val="000000" w:themeColor="text1"/>
                <w:sz w:val="16"/>
                <w:szCs w:val="16"/>
                <w:lang w:val="kk-KZ"/>
              </w:rPr>
              <w:t xml:space="preserve"> (орындар)</w:t>
            </w:r>
          </w:p>
          <w:p w14:paraId="5D3754C7" w14:textId="3565BC3E" w:rsidR="0041235C" w:rsidRPr="001A4025" w:rsidRDefault="0041235C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D6537">
              <w:rPr>
                <w:color w:val="000000" w:themeColor="text1"/>
                <w:sz w:val="20"/>
                <w:szCs w:val="20"/>
                <w:lang w:val="kk-KZ"/>
              </w:rPr>
              <w:t xml:space="preserve"> Қазақ Ұлттық университетінің, химия және химиялық технология факультеті</w:t>
            </w:r>
          </w:p>
          <w:p w14:paraId="3BFE465B" w14:textId="37B036E9" w:rsidR="00A02A85" w:rsidRPr="00407938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77777777" w:rsidR="00A02A85" w:rsidRPr="00407938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2AC5C228" w:rsidR="00A02A85" w:rsidRPr="00541CB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6112C75" w14:textId="7153C908" w:rsidR="00A02A85" w:rsidRPr="00641AA3" w:rsidRDefault="00A02A85" w:rsidP="00641AA3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hyperlink r:id="rId12" w:history="1">
              <w:r w:rsidRPr="00641AA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29"/>
        <w:gridCol w:w="851"/>
        <w:gridCol w:w="850"/>
        <w:gridCol w:w="4841"/>
        <w:gridCol w:w="2268"/>
      </w:tblGrid>
      <w:tr w:rsidR="00535DED" w:rsidRPr="00C67FB2" w14:paraId="44667642" w14:textId="77777777" w:rsidTr="00D839FA">
        <w:trPr>
          <w:trHeight w:val="9903"/>
        </w:trPr>
        <w:tc>
          <w:tcPr>
            <w:tcW w:w="1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8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19DF334B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00D87244">
              <w:rPr>
                <w:sz w:val="20"/>
                <w:szCs w:val="20"/>
                <w:lang w:val="kk-KZ"/>
              </w:rPr>
              <w:t xml:space="preserve"> кеңестік көмек </w:t>
            </w:r>
            <w:r w:rsidRPr="00541CB8">
              <w:rPr>
                <w:sz w:val="20"/>
                <w:szCs w:val="20"/>
                <w:lang w:val="kk-KZ"/>
              </w:rPr>
              <w:t>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="00D87244" w:rsidRPr="00103E52">
                <w:rPr>
                  <w:rStyle w:val="af9"/>
                  <w:color w:val="00B0F0"/>
                  <w:sz w:val="20"/>
                  <w:szCs w:val="20"/>
                  <w:lang w:val="kk-KZ"/>
                </w:rPr>
                <w:t>https://teams.microsoft.com/l/channel/19%3AbuON6bv8JbNq_QMWKNheN8bB3E6BdsKL9fp30C3VEzU1%40thread.tacv2/?groupId=aabe6608-bde4-4d89-9410-888db6b50c10&amp;tenantId</w:t>
              </w:r>
            </w:hyperlink>
            <w:r w:rsidR="00D87244" w:rsidRPr="00103E52">
              <w:rPr>
                <w:color w:val="00B0F0"/>
                <w:sz w:val="20"/>
                <w:szCs w:val="20"/>
                <w:lang w:val="kk-KZ"/>
              </w:rPr>
              <w:t>=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D6211">
        <w:trPr>
          <w:trHeight w:val="368"/>
        </w:trPr>
        <w:tc>
          <w:tcPr>
            <w:tcW w:w="33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D6211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71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1D621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7109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1D6211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850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7109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1D6211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7109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1A109B" w14:paraId="28D27C33" w14:textId="77777777" w:rsidTr="001D6211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850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lastRenderedPageBreak/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lastRenderedPageBreak/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001D6211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850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001D6211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850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4D02FC" w:rsidRPr="003F2DC5" w14:paraId="012AB828" w14:textId="77777777" w:rsidTr="001D6211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4D02FC" w:rsidRPr="00362E3D" w:rsidRDefault="004D02FC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4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4D02FC" w:rsidRPr="00D36E98" w:rsidRDefault="004D02F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4D02FC" w:rsidRPr="00641AA3" w:rsidRDefault="004D02F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4D02FC" w:rsidRPr="003F2DC5" w14:paraId="5FFF3F67" w14:textId="77777777" w:rsidTr="00C573D9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82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77E04" w14:textId="1B4B705A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84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4D02FC" w:rsidRPr="00362E3D" w:rsidRDefault="004D02F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4D02FC" w:rsidRPr="00641AA3" w:rsidRDefault="004D02FC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4D02FC" w:rsidRPr="003F2DC5" w14:paraId="720EC03E" w14:textId="77777777" w:rsidTr="00C573D9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82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4D02FC" w:rsidRPr="00C03EF1" w:rsidRDefault="004D02FC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08A18CF1" w:rsidR="004D02FC" w:rsidRPr="00362E3D" w:rsidRDefault="004D02FC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484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4D02FC" w:rsidRPr="00D36E98" w:rsidRDefault="004D02FC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4D02FC" w:rsidRPr="00D36E98" w:rsidRDefault="004D02FC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C573D9" w:rsidRPr="003F2DC5" w14:paraId="22B40A05" w14:textId="77777777" w:rsidTr="00C573D9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C573D9" w:rsidRPr="00122EF2" w:rsidRDefault="00C573D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C573D9" w:rsidRPr="00122EF2" w:rsidRDefault="00C573D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C573D9" w:rsidRPr="00122EF2" w:rsidRDefault="00C573D9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C573D9" w:rsidRPr="00122EF2" w:rsidRDefault="00C573D9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84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C573D9" w:rsidRPr="00122EF2" w:rsidRDefault="00C573D9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C573D9" w:rsidRPr="00122EF2" w:rsidRDefault="00C573D9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573D9" w:rsidRPr="003F2DC5" w14:paraId="3C1332DB" w14:textId="77777777" w:rsidTr="00C573D9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380" w14:textId="4792DB2B" w:rsidR="00C573D9" w:rsidRPr="004D02FC" w:rsidRDefault="00C573D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17B" w14:textId="65DC43A7" w:rsidR="00C573D9" w:rsidRPr="004D02FC" w:rsidRDefault="00C573D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635" w14:textId="4E1C47B1" w:rsidR="00C573D9" w:rsidRPr="004D02FC" w:rsidRDefault="00C573D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850" w:type="dxa"/>
            <w:vMerge w:val="restart"/>
            <w:tcBorders>
              <w:right w:val="single" w:sz="4" w:space="0" w:color="000000" w:themeColor="text1"/>
            </w:tcBorders>
          </w:tcPr>
          <w:p w14:paraId="2975CD69" w14:textId="10D9A763" w:rsidR="00C573D9" w:rsidRPr="00122EF2" w:rsidRDefault="00C573D9" w:rsidP="00122EF2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Қан-сыз</w:t>
            </w:r>
          </w:p>
        </w:tc>
        <w:tc>
          <w:tcPr>
            <w:tcW w:w="4841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27560ACA" w14:textId="77777777" w:rsidR="00C573D9" w:rsidRDefault="00C573D9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B276" w14:textId="77777777" w:rsidR="00C573D9" w:rsidRPr="00122EF2" w:rsidRDefault="00C573D9" w:rsidP="00122EF2">
            <w:pPr>
              <w:rPr>
                <w:sz w:val="16"/>
                <w:szCs w:val="16"/>
              </w:rPr>
            </w:pPr>
          </w:p>
        </w:tc>
      </w:tr>
      <w:tr w:rsidR="00C573D9" w:rsidRPr="003F2DC5" w14:paraId="5B35D2E0" w14:textId="77777777" w:rsidTr="00C573D9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2BDB" w14:textId="3AE7B374" w:rsidR="00C573D9" w:rsidRDefault="00C573D9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802" w14:textId="2DF72BF7" w:rsidR="00C573D9" w:rsidRPr="004D02FC" w:rsidRDefault="00C573D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9817" w14:textId="7E5E7453" w:rsidR="00C573D9" w:rsidRPr="004D02FC" w:rsidRDefault="00C573D9" w:rsidP="00122EF2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850" w:type="dxa"/>
            <w:vMerge/>
            <w:tcBorders>
              <w:right w:val="single" w:sz="4" w:space="0" w:color="000000" w:themeColor="text1"/>
            </w:tcBorders>
          </w:tcPr>
          <w:p w14:paraId="016E6926" w14:textId="77777777" w:rsidR="00C573D9" w:rsidRPr="00122EF2" w:rsidRDefault="00C573D9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84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C49287" w14:textId="77777777" w:rsidR="00C573D9" w:rsidRDefault="00C573D9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EF9B" w14:textId="77777777" w:rsidR="00C573D9" w:rsidRPr="00122EF2" w:rsidRDefault="00C573D9" w:rsidP="00122EF2">
            <w:pPr>
              <w:rPr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8648"/>
        <w:gridCol w:w="596"/>
        <w:gridCol w:w="727"/>
      </w:tblGrid>
      <w:tr w:rsidR="001A6AA6" w:rsidRPr="003F2DC5" w14:paraId="70D56BBA" w14:textId="77777777" w:rsidTr="001D6211">
        <w:tc>
          <w:tcPr>
            <w:tcW w:w="538" w:type="dxa"/>
            <w:shd w:val="clear" w:color="auto" w:fill="auto"/>
          </w:tcPr>
          <w:p w14:paraId="492C7304" w14:textId="3E55D5E8" w:rsidR="008642A4" w:rsidRPr="004B2BA6" w:rsidRDefault="00FC369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8648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6" w:type="dxa"/>
            <w:shd w:val="clear" w:color="auto" w:fill="auto"/>
          </w:tcPr>
          <w:p w14:paraId="0219070F" w14:textId="446EA0D7" w:rsidR="008642A4" w:rsidRPr="004B2BA6" w:rsidRDefault="00FC3697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8B4D0D">
        <w:tc>
          <w:tcPr>
            <w:tcW w:w="10509" w:type="dxa"/>
            <w:gridSpan w:val="4"/>
            <w:shd w:val="clear" w:color="auto" w:fill="auto"/>
          </w:tcPr>
          <w:p w14:paraId="576E1514" w14:textId="68C0E07D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Биохимияға кіріспе, ақуыз химясы, нуклеин қышқылы және ферменттер</w:t>
            </w:r>
          </w:p>
        </w:tc>
      </w:tr>
      <w:tr w:rsidR="00B53046" w:rsidRPr="00581A0E" w14:paraId="764A4D7C" w14:textId="77777777" w:rsidTr="001D6211">
        <w:tc>
          <w:tcPr>
            <w:tcW w:w="538" w:type="dxa"/>
            <w:vMerge w:val="restart"/>
            <w:shd w:val="clear" w:color="auto" w:fill="auto"/>
          </w:tcPr>
          <w:p w14:paraId="375F0972" w14:textId="4B405DB8" w:rsidR="00B53046" w:rsidRPr="003F2DC5" w:rsidRDefault="00B530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2E94D98" w14:textId="53FA30F5" w:rsidR="00B53046" w:rsidRPr="003F2DC5" w:rsidRDefault="00B530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2B52BA6E" w14:textId="4C4AD32E" w:rsidR="00B53046" w:rsidRPr="00581A0E" w:rsidRDefault="00B53046" w:rsidP="00581A0E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4C32FE">
              <w:rPr>
                <w:sz w:val="20"/>
                <w:szCs w:val="20"/>
              </w:rPr>
              <w:t>Биохимия ғылым ретінде. Биохимияның пәні мен әдістері. Биологиялық жүйелердің химиялық құрамы.Ақуыздар: маңызы, жалпы қасиеттері, реттік деңгейлері.</w:t>
            </w:r>
          </w:p>
        </w:tc>
        <w:tc>
          <w:tcPr>
            <w:tcW w:w="596" w:type="dxa"/>
            <w:shd w:val="clear" w:color="auto" w:fill="auto"/>
          </w:tcPr>
          <w:p w14:paraId="1FC6CB41" w14:textId="2EF7E1FA" w:rsidR="00B53046" w:rsidRPr="00E33D87" w:rsidRDefault="00B530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33D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71AC9CA" w:rsidR="00B53046" w:rsidRPr="001A109B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B53046" w:rsidRPr="003F2DC5" w14:paraId="2AF3A3E5" w14:textId="77777777" w:rsidTr="001D6211">
        <w:tc>
          <w:tcPr>
            <w:tcW w:w="538" w:type="dxa"/>
            <w:vMerge/>
            <w:shd w:val="clear" w:color="auto" w:fill="auto"/>
          </w:tcPr>
          <w:p w14:paraId="2AB52D8D" w14:textId="70779A15" w:rsidR="00B53046" w:rsidRPr="003F2DC5" w:rsidRDefault="00B530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3A13DE3" w14:textId="1C652852" w:rsidR="00B53046" w:rsidRPr="003F2DC5" w:rsidRDefault="00B5304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СС1 </w:t>
            </w:r>
            <w:r w:rsidRPr="004C32FE">
              <w:rPr>
                <w:rStyle w:val="ezkurwreuab5ozgtqnkl"/>
                <w:sz w:val="20"/>
                <w:szCs w:val="20"/>
              </w:rPr>
              <w:t>Биохимия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ғылым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ретінде тарихы. Тірі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организмдердің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химиялық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элементар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молекулалық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құрамы.</w:t>
            </w:r>
            <w:r w:rsidRPr="004C32FE">
              <w:rPr>
                <w:sz w:val="20"/>
                <w:szCs w:val="20"/>
              </w:rPr>
              <w:t xml:space="preserve">Жасушаішілік компоненттер, олардың </w:t>
            </w:r>
            <w:r w:rsidRPr="004C32FE">
              <w:rPr>
                <w:rStyle w:val="ezkurwreuab5ozgtqnkl"/>
                <w:sz w:val="20"/>
                <w:szCs w:val="20"/>
              </w:rPr>
              <w:t>биохимиялық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сипаттамалары.</w:t>
            </w:r>
          </w:p>
        </w:tc>
        <w:tc>
          <w:tcPr>
            <w:tcW w:w="596" w:type="dxa"/>
            <w:shd w:val="clear" w:color="auto" w:fill="auto"/>
          </w:tcPr>
          <w:p w14:paraId="5BCFE1C3" w14:textId="4FC467BB" w:rsidR="00B53046" w:rsidRPr="00F66955" w:rsidRDefault="00E33D8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19BC2A25" w:rsidR="00B53046" w:rsidRPr="00E33D87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53046" w:rsidRPr="00B53046" w14:paraId="428EA189" w14:textId="77777777" w:rsidTr="001D6211">
        <w:tc>
          <w:tcPr>
            <w:tcW w:w="538" w:type="dxa"/>
            <w:vMerge/>
            <w:shd w:val="clear" w:color="auto" w:fill="auto"/>
          </w:tcPr>
          <w:p w14:paraId="525DBCF8" w14:textId="4F413556" w:rsidR="00B53046" w:rsidRPr="00B53046" w:rsidRDefault="00B530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71275540" w14:textId="12237B5F" w:rsidR="00B53046" w:rsidRPr="00B53046" w:rsidRDefault="00B5304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3046">
              <w:rPr>
                <w:b/>
                <w:sz w:val="20"/>
                <w:szCs w:val="20"/>
                <w:lang w:val="kk-KZ"/>
              </w:rPr>
              <w:t xml:space="preserve">ЗС 1 </w:t>
            </w:r>
            <w:r w:rsidRPr="00B53046">
              <w:rPr>
                <w:sz w:val="20"/>
                <w:szCs w:val="20"/>
                <w:lang w:val="kk-KZ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596" w:type="dxa"/>
            <w:shd w:val="clear" w:color="auto" w:fill="auto"/>
          </w:tcPr>
          <w:p w14:paraId="0CFE6C51" w14:textId="794ABBF2" w:rsidR="00B53046" w:rsidRDefault="00E33D8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8E20D7" w14:textId="5CC34662" w:rsidR="00B53046" w:rsidRPr="00B53046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435194" w:rsidRPr="003F2DC5" w14:paraId="10350626" w14:textId="77777777" w:rsidTr="001D6211">
        <w:tc>
          <w:tcPr>
            <w:tcW w:w="538" w:type="dxa"/>
            <w:vMerge w:val="restart"/>
            <w:shd w:val="clear" w:color="auto" w:fill="auto"/>
          </w:tcPr>
          <w:p w14:paraId="6B7F17F0" w14:textId="77777777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05C64DD3" w14:textId="73291D4F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FB1C54E" w14:textId="0F34AEF8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61EB50AC" w14:textId="7BAF79AA" w:rsidR="00435194" w:rsidRDefault="0043519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3046">
              <w:rPr>
                <w:b/>
                <w:sz w:val="20"/>
                <w:szCs w:val="20"/>
                <w:lang w:val="kk-KZ"/>
              </w:rPr>
              <w:t>Д 1.</w:t>
            </w:r>
            <w:r w:rsidR="00167CC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sz w:val="20"/>
                <w:szCs w:val="20"/>
                <w:lang w:val="kk-KZ"/>
              </w:rPr>
              <w:t xml:space="preserve">Күрделі ақуыздардың химиясы. Күрделі белоктар: хромо- , гликопротеидтер. </w:t>
            </w:r>
            <w:r w:rsidRPr="004C32FE">
              <w:rPr>
                <w:sz w:val="20"/>
                <w:szCs w:val="20"/>
              </w:rPr>
              <w:t>Тірі организм үшін α-аминқышқылдарының маңызы.</w:t>
            </w:r>
          </w:p>
        </w:tc>
        <w:tc>
          <w:tcPr>
            <w:tcW w:w="596" w:type="dxa"/>
            <w:shd w:val="clear" w:color="auto" w:fill="auto"/>
          </w:tcPr>
          <w:p w14:paraId="1B82C2C2" w14:textId="10692AEC" w:rsidR="00435194" w:rsidRDefault="00253E2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765204" w14:textId="1C8CBFFE" w:rsidR="00435194" w:rsidRPr="00E33D87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435194" w:rsidRPr="00B53046" w14:paraId="6DDB4BC9" w14:textId="77777777" w:rsidTr="001D6211">
        <w:tc>
          <w:tcPr>
            <w:tcW w:w="538" w:type="dxa"/>
            <w:vMerge/>
            <w:shd w:val="clear" w:color="auto" w:fill="auto"/>
          </w:tcPr>
          <w:p w14:paraId="7A269A8B" w14:textId="37A90DB1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3603C92C" w14:textId="06EE728D" w:rsidR="00435194" w:rsidRPr="00B53046" w:rsidRDefault="0043519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3046">
              <w:rPr>
                <w:b/>
                <w:sz w:val="20"/>
                <w:szCs w:val="20"/>
                <w:lang w:val="kk-KZ"/>
              </w:rPr>
              <w:t xml:space="preserve">СС2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Ақуыздардың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физика-химиялық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қасиеттері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құрылымдық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ұйымдастырылуы.Ерітіндіден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ақуыздарды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оқшаулау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тазарту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әдістері.</w:t>
            </w:r>
            <w:r w:rsidRPr="00B53046">
              <w:rPr>
                <w:sz w:val="20"/>
                <w:szCs w:val="20"/>
                <w:lang w:val="kk-KZ"/>
              </w:rPr>
              <w:t xml:space="preserve">Нуклеин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қышқылдарының</w:t>
            </w:r>
            <w:r w:rsidRPr="00B53046">
              <w:rPr>
                <w:sz w:val="20"/>
                <w:szCs w:val="20"/>
                <w:lang w:val="kk-KZ"/>
              </w:rPr>
              <w:t xml:space="preserve"> 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құрылымдық</w:t>
            </w:r>
            <w:r w:rsidRPr="00B53046">
              <w:rPr>
                <w:sz w:val="20"/>
                <w:szCs w:val="20"/>
                <w:lang w:val="kk-KZ"/>
              </w:rPr>
              <w:t xml:space="preserve"> ұйымы</w:t>
            </w:r>
            <w:r w:rsidRPr="00B53046">
              <w:rPr>
                <w:rStyle w:val="ezkurwreuab5ozgtqnkl"/>
                <w:sz w:val="20"/>
                <w:szCs w:val="20"/>
                <w:lang w:val="kk-KZ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14:paraId="4A496E6E" w14:textId="223D8B6E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E1E5CCE" w14:textId="4A6FFF62" w:rsidR="00435194" w:rsidRPr="00B53046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35194" w:rsidRPr="00B53046" w14:paraId="0BB0780A" w14:textId="77777777" w:rsidTr="001D6211">
        <w:tc>
          <w:tcPr>
            <w:tcW w:w="538" w:type="dxa"/>
            <w:vMerge/>
            <w:shd w:val="clear" w:color="auto" w:fill="auto"/>
          </w:tcPr>
          <w:p w14:paraId="053389E7" w14:textId="7C4C8C23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253E180B" w14:textId="2980CDCD" w:rsidR="00435194" w:rsidRPr="00B53046" w:rsidRDefault="0043519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3046">
              <w:rPr>
                <w:b/>
                <w:sz w:val="20"/>
                <w:szCs w:val="20"/>
                <w:lang w:val="kk-KZ"/>
              </w:rPr>
              <w:t xml:space="preserve">ЗС 2. </w:t>
            </w:r>
            <w:r w:rsidRPr="00B53046">
              <w:rPr>
                <w:sz w:val="20"/>
                <w:szCs w:val="20"/>
                <w:lang w:val="kk-KZ"/>
              </w:rPr>
              <w:t xml:space="preserve"> Белоктардың физика-химиялық қасиеттері. Стандартты үлгілерді қолдана отырып, ҚХ және ЖҚХ әдістерімен аминқышқылдарының хроматографиясы</w:t>
            </w:r>
          </w:p>
        </w:tc>
        <w:tc>
          <w:tcPr>
            <w:tcW w:w="596" w:type="dxa"/>
            <w:shd w:val="clear" w:color="auto" w:fill="auto"/>
          </w:tcPr>
          <w:p w14:paraId="5A2D2F84" w14:textId="7D9AECC6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284CCC6" w14:textId="45A52E04" w:rsidR="00435194" w:rsidRPr="00B53046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35194" w:rsidRPr="001A109B" w14:paraId="70CB9859" w14:textId="77777777" w:rsidTr="001D6211">
        <w:tc>
          <w:tcPr>
            <w:tcW w:w="538" w:type="dxa"/>
            <w:vMerge/>
            <w:shd w:val="clear" w:color="auto" w:fill="auto"/>
          </w:tcPr>
          <w:p w14:paraId="1A23F427" w14:textId="77777777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705A3DE1" w14:textId="5D6A6754" w:rsidR="00435194" w:rsidRPr="00B53046" w:rsidRDefault="00FC3697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3697">
              <w:rPr>
                <w:b/>
                <w:sz w:val="20"/>
                <w:szCs w:val="20"/>
                <w:lang w:val="kk-KZ"/>
              </w:rPr>
              <w:t>ОБӨЖ</w:t>
            </w:r>
            <w:r w:rsidR="00435194" w:rsidRPr="00435194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435194" w:rsidRPr="00386985">
              <w:rPr>
                <w:sz w:val="20"/>
                <w:szCs w:val="20"/>
                <w:lang w:val="kk-KZ"/>
              </w:rPr>
              <w:t>СӨЖ 1 орындау бойынша кеңес беру.</w:t>
            </w:r>
          </w:p>
        </w:tc>
        <w:tc>
          <w:tcPr>
            <w:tcW w:w="596" w:type="dxa"/>
            <w:shd w:val="clear" w:color="auto" w:fill="auto"/>
          </w:tcPr>
          <w:p w14:paraId="5104C60A" w14:textId="77777777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F2E5DA7" w14:textId="77777777" w:rsidR="00435194" w:rsidRDefault="0043519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D6211">
        <w:tc>
          <w:tcPr>
            <w:tcW w:w="538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4E9AA2DE" w14:textId="62ABE1EF" w:rsidR="008642A4" w:rsidRPr="00B53046" w:rsidRDefault="00B53046" w:rsidP="00B53046">
            <w:pPr>
              <w:jc w:val="both"/>
              <w:rPr>
                <w:rFonts w:eastAsia="TimesNewRomanPSMT"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Д 3. </w:t>
            </w:r>
            <w:r w:rsidRPr="004C32FE">
              <w:rPr>
                <w:sz w:val="20"/>
                <w:szCs w:val="20"/>
              </w:rPr>
              <w:t>Ферменттердің химиялық табиғаты және биологиялық рөлі. Ферменттердің қасиеттері мен жіктелуі</w:t>
            </w:r>
          </w:p>
        </w:tc>
        <w:tc>
          <w:tcPr>
            <w:tcW w:w="596" w:type="dxa"/>
            <w:shd w:val="clear" w:color="auto" w:fill="auto"/>
          </w:tcPr>
          <w:p w14:paraId="1D66F1E5" w14:textId="71DED4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60E7BB32" w:rsidR="008642A4" w:rsidRPr="001A109B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B53046" w:rsidRPr="003F2DC5" w14:paraId="5FB4F20A" w14:textId="77777777" w:rsidTr="001D6211">
        <w:tc>
          <w:tcPr>
            <w:tcW w:w="538" w:type="dxa"/>
            <w:vMerge/>
            <w:shd w:val="clear" w:color="auto" w:fill="auto"/>
          </w:tcPr>
          <w:p w14:paraId="1CCABC3A" w14:textId="77777777" w:rsidR="00B53046" w:rsidRPr="003F2DC5" w:rsidRDefault="00B5304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8A3C3A8" w14:textId="3BB64C17" w:rsidR="00B53046" w:rsidRPr="004C32FE" w:rsidRDefault="00B53046" w:rsidP="00B53046">
            <w:pPr>
              <w:jc w:val="both"/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СС3 </w:t>
            </w:r>
            <w:r w:rsidRPr="004C32FE">
              <w:rPr>
                <w:rStyle w:val="ezkurwreuab5ozgtqnkl"/>
                <w:sz w:val="20"/>
                <w:szCs w:val="20"/>
              </w:rPr>
              <w:t>Ферменттерді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оқшаулау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тазарту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әдістері.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Ферментативті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белсенділікті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зерттеу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әдістері.Ферменттер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мен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ферменттік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препараттарды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практикалық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қолдану</w:t>
            </w:r>
          </w:p>
        </w:tc>
        <w:tc>
          <w:tcPr>
            <w:tcW w:w="596" w:type="dxa"/>
            <w:shd w:val="clear" w:color="auto" w:fill="auto"/>
          </w:tcPr>
          <w:p w14:paraId="2D95BB8E" w14:textId="61CE93F6" w:rsidR="00B53046" w:rsidRPr="009D1252" w:rsidRDefault="00E33D8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4900EA" w14:textId="35054DE6" w:rsidR="00B53046" w:rsidRPr="00E33D87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7F614744" w14:textId="77777777" w:rsidTr="001D6211">
        <w:tc>
          <w:tcPr>
            <w:tcW w:w="538" w:type="dxa"/>
            <w:vMerge/>
            <w:shd w:val="clear" w:color="auto" w:fill="auto"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7C701C5" w14:textId="5BA140D3" w:rsidR="008642A4" w:rsidRPr="00581A0E" w:rsidRDefault="00B5304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ЗС 3. </w:t>
            </w:r>
            <w:r w:rsidRPr="004C32FE">
              <w:rPr>
                <w:sz w:val="20"/>
                <w:szCs w:val="20"/>
              </w:rPr>
              <w:t xml:space="preserve"> Ортаның рН-ының амилаза фарментіне әсері</w:t>
            </w:r>
          </w:p>
        </w:tc>
        <w:tc>
          <w:tcPr>
            <w:tcW w:w="596" w:type="dxa"/>
            <w:shd w:val="clear" w:color="auto" w:fill="auto"/>
          </w:tcPr>
          <w:p w14:paraId="189BA33B" w14:textId="50FC61EC" w:rsidR="008642A4" w:rsidRPr="009D1252" w:rsidRDefault="00E33D87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278A3724" w:rsidR="008642A4" w:rsidRPr="001A109B" w:rsidRDefault="001A109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bookmarkStart w:id="0" w:name="_GoBack"/>
            <w:bookmarkEnd w:id="0"/>
          </w:p>
        </w:tc>
      </w:tr>
      <w:tr w:rsidR="001A6AA6" w:rsidRPr="003F2DC5" w14:paraId="4547C3D9" w14:textId="77777777" w:rsidTr="001D6211">
        <w:tc>
          <w:tcPr>
            <w:tcW w:w="538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E2C4B9F" w14:textId="1DCABA40" w:rsidR="008642A4" w:rsidRPr="00885248" w:rsidRDefault="008642A4" w:rsidP="005A779F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596" w:type="dxa"/>
            <w:shd w:val="clear" w:color="auto" w:fill="auto"/>
          </w:tcPr>
          <w:p w14:paraId="745DF0B8" w14:textId="02493AA9" w:rsidR="008642A4" w:rsidRPr="00E33D87" w:rsidRDefault="008642A4" w:rsidP="00E33D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0759267A" w:rsidR="008642A4" w:rsidRPr="00E33D87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D2B" w:rsidRPr="003F2DC5" w14:paraId="2FB2EF9C" w14:textId="77777777" w:rsidTr="001D6211">
        <w:tc>
          <w:tcPr>
            <w:tcW w:w="538" w:type="dxa"/>
            <w:vMerge w:val="restart"/>
            <w:shd w:val="clear" w:color="auto" w:fill="auto"/>
          </w:tcPr>
          <w:p w14:paraId="6D3145A1" w14:textId="77777777" w:rsidR="00D40D2B" w:rsidRPr="003F2DC5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16491D9D" w14:textId="543DA2EA" w:rsidR="00D40D2B" w:rsidRPr="00697944" w:rsidRDefault="00D40D2B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Д 4. </w:t>
            </w:r>
            <w:r w:rsidRPr="004C32FE">
              <w:rPr>
                <w:sz w:val="20"/>
                <w:szCs w:val="20"/>
              </w:rPr>
              <w:t xml:space="preserve">Дәрумендердің жалпы сипаттамасы және жіктелуі. </w:t>
            </w:r>
            <w:r w:rsidRPr="004C32FE">
              <w:rPr>
                <w:rStyle w:val="ezkurwreuab5ozgtqnkl"/>
                <w:sz w:val="20"/>
                <w:szCs w:val="20"/>
              </w:rPr>
              <w:t>Гормондар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туралы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жалпы</w:t>
            </w:r>
            <w:r w:rsidRPr="004C32FE">
              <w:rPr>
                <w:sz w:val="20"/>
                <w:szCs w:val="20"/>
              </w:rPr>
              <w:t xml:space="preserve"> мәдіметтер </w:t>
            </w:r>
            <w:r w:rsidRPr="004C32FE">
              <w:rPr>
                <w:rStyle w:val="ezkurwreuab5ozgtqnkl"/>
                <w:sz w:val="20"/>
                <w:szCs w:val="20"/>
              </w:rPr>
              <w:t>(қасиеттері,жіктелуі,</w:t>
            </w:r>
            <w:r w:rsidRPr="004C32FE">
              <w:rPr>
                <w:sz w:val="20"/>
                <w:szCs w:val="20"/>
              </w:rPr>
              <w:t xml:space="preserve"> әсер ету </w:t>
            </w:r>
            <w:r w:rsidRPr="004C32FE">
              <w:rPr>
                <w:rStyle w:val="ezkurwreuab5ozgtqnkl"/>
                <w:sz w:val="20"/>
                <w:szCs w:val="20"/>
              </w:rPr>
              <w:t>механизмі).</w:t>
            </w:r>
          </w:p>
        </w:tc>
        <w:tc>
          <w:tcPr>
            <w:tcW w:w="596" w:type="dxa"/>
            <w:shd w:val="clear" w:color="auto" w:fill="auto"/>
          </w:tcPr>
          <w:p w14:paraId="0E01C7B6" w14:textId="3C8EB707" w:rsidR="00D40D2B" w:rsidRPr="009D1252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6F84F636" w:rsidR="00D40D2B" w:rsidRPr="001A109B" w:rsidRDefault="001A109B" w:rsidP="001A109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1</w:t>
            </w:r>
          </w:p>
        </w:tc>
      </w:tr>
      <w:tr w:rsidR="00D40D2B" w:rsidRPr="003F2DC5" w14:paraId="42446622" w14:textId="77777777" w:rsidTr="001D6211">
        <w:tc>
          <w:tcPr>
            <w:tcW w:w="538" w:type="dxa"/>
            <w:vMerge/>
            <w:shd w:val="clear" w:color="auto" w:fill="auto"/>
          </w:tcPr>
          <w:p w14:paraId="2C60C966" w14:textId="77777777" w:rsidR="00D40D2B" w:rsidRPr="003F2DC5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81B0E6C" w14:textId="34BCA180" w:rsidR="00D40D2B" w:rsidRPr="00697944" w:rsidRDefault="00D40D2B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>СС4</w:t>
            </w:r>
            <w:r w:rsidRPr="004C32FE">
              <w:rPr>
                <w:color w:val="000000"/>
                <w:sz w:val="20"/>
                <w:szCs w:val="20"/>
              </w:rPr>
              <w:t xml:space="preserve">. </w:t>
            </w:r>
            <w:r w:rsidRPr="004C32FE">
              <w:rPr>
                <w:rStyle w:val="ezkurwreuab5ozgtqnkl"/>
                <w:sz w:val="20"/>
                <w:szCs w:val="20"/>
              </w:rPr>
              <w:t>Негізгі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суда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майда </w:t>
            </w:r>
            <w:r w:rsidRPr="004C32FE">
              <w:rPr>
                <w:rStyle w:val="ezkurwreuab5ozgtqnkl"/>
                <w:sz w:val="20"/>
                <w:szCs w:val="20"/>
              </w:rPr>
              <w:t>еритін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дәрумендердің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сипаттамасы.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Орталық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перифериялық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эндокриндік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бездердің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гормондары.</w:t>
            </w:r>
          </w:p>
        </w:tc>
        <w:tc>
          <w:tcPr>
            <w:tcW w:w="596" w:type="dxa"/>
            <w:shd w:val="clear" w:color="auto" w:fill="auto"/>
          </w:tcPr>
          <w:p w14:paraId="6104F9D5" w14:textId="1A9AD874" w:rsidR="00D40D2B" w:rsidRPr="009D1252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3833A566" w:rsidR="00D40D2B" w:rsidRPr="00202BE1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D40D2B" w:rsidRPr="003F2DC5" w14:paraId="475ACE92" w14:textId="77777777" w:rsidTr="001D6211">
        <w:tc>
          <w:tcPr>
            <w:tcW w:w="538" w:type="dxa"/>
            <w:vMerge/>
            <w:shd w:val="clear" w:color="auto" w:fill="auto"/>
          </w:tcPr>
          <w:p w14:paraId="662A51DD" w14:textId="77777777" w:rsidR="00D40D2B" w:rsidRPr="003F2DC5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0937BFB" w14:textId="63891174" w:rsidR="00D40D2B" w:rsidRDefault="00D40D2B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ЗС 4.  </w:t>
            </w:r>
            <w:r w:rsidRPr="004C32FE">
              <w:rPr>
                <w:b/>
                <w:bCs/>
                <w:sz w:val="20"/>
                <w:szCs w:val="20"/>
              </w:rPr>
              <w:t>Зер</w:t>
            </w:r>
            <w:r>
              <w:rPr>
                <w:b/>
                <w:bCs/>
                <w:sz w:val="20"/>
                <w:szCs w:val="20"/>
              </w:rPr>
              <w:t>тханалық жұмыс</w:t>
            </w:r>
            <w:r w:rsidRPr="004C32FE">
              <w:rPr>
                <w:sz w:val="20"/>
                <w:szCs w:val="20"/>
              </w:rPr>
              <w:t xml:space="preserve"> Суда еритін дәрумендерге спалық талдау</w:t>
            </w:r>
          </w:p>
        </w:tc>
        <w:tc>
          <w:tcPr>
            <w:tcW w:w="596" w:type="dxa"/>
            <w:shd w:val="clear" w:color="auto" w:fill="auto"/>
          </w:tcPr>
          <w:p w14:paraId="350806DA" w14:textId="6D983689" w:rsidR="00D40D2B" w:rsidRPr="009D1252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FBBBA8" w14:textId="6CE31A01" w:rsidR="00D40D2B" w:rsidRPr="00E33D87" w:rsidRDefault="00D40D2B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D2B" w:rsidRPr="003F2DC5" w14:paraId="59DEB5C4" w14:textId="77777777" w:rsidTr="001D6211">
        <w:tc>
          <w:tcPr>
            <w:tcW w:w="538" w:type="dxa"/>
            <w:vMerge/>
            <w:shd w:val="clear" w:color="auto" w:fill="auto"/>
          </w:tcPr>
          <w:p w14:paraId="3D9F27F1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7468531" w14:textId="77777777" w:rsidR="00D40D2B" w:rsidRPr="004C32FE" w:rsidRDefault="00D40D2B" w:rsidP="00D40D2B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86985">
              <w:rPr>
                <w:b/>
                <w:sz w:val="20"/>
                <w:szCs w:val="20"/>
                <w:lang w:val="kk-KZ"/>
              </w:rPr>
              <w:t>ӨЖ</w:t>
            </w:r>
            <w:r w:rsidRPr="004C32FE">
              <w:rPr>
                <w:b/>
                <w:sz w:val="20"/>
                <w:szCs w:val="20"/>
              </w:rPr>
              <w:t xml:space="preserve">. </w:t>
            </w:r>
            <w:r w:rsidRPr="005A779F"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О</w:t>
            </w:r>
            <w:r w:rsidRPr="004C32FE">
              <w:rPr>
                <w:sz w:val="20"/>
                <w:szCs w:val="20"/>
              </w:rPr>
              <w:t xml:space="preserve">рындау бойынша кеңес беру. </w:t>
            </w:r>
          </w:p>
          <w:p w14:paraId="1DCC2D8E" w14:textId="57708257" w:rsidR="00D40D2B" w:rsidRPr="004C32FE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Cs/>
                <w:sz w:val="20"/>
                <w:szCs w:val="20"/>
              </w:rPr>
              <w:t xml:space="preserve">α -, β – және γ-аминқышқылдарының құрылымын, алынуы мен химиялық қасиеттерін салыстырмалы талдау. </w:t>
            </w:r>
            <w:r w:rsidRPr="004C32FE">
              <w:rPr>
                <w:b/>
                <w:sz w:val="20"/>
                <w:szCs w:val="20"/>
              </w:rPr>
              <w:t>«</w:t>
            </w:r>
            <w:r w:rsidRPr="004C32FE">
              <w:rPr>
                <w:sz w:val="20"/>
                <w:szCs w:val="20"/>
              </w:rPr>
              <w:t>Амин қышқылдарының химиясы» тақырыбы бойынша жаттығуларды орындау.</w:t>
            </w:r>
          </w:p>
        </w:tc>
        <w:tc>
          <w:tcPr>
            <w:tcW w:w="596" w:type="dxa"/>
            <w:shd w:val="clear" w:color="auto" w:fill="auto"/>
          </w:tcPr>
          <w:p w14:paraId="3CFC74BB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C170319" w14:textId="3E3E336B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40D2B" w:rsidRPr="003F2DC5" w14:paraId="79B99EA4" w14:textId="77777777" w:rsidTr="001D6211">
        <w:tc>
          <w:tcPr>
            <w:tcW w:w="538" w:type="dxa"/>
            <w:vMerge w:val="restart"/>
            <w:shd w:val="clear" w:color="auto" w:fill="auto"/>
          </w:tcPr>
          <w:p w14:paraId="12BC35DB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596AD0AC" w14:textId="33E37254" w:rsidR="00D40D2B" w:rsidRPr="006F42E5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4C32FE">
              <w:rPr>
                <w:b/>
                <w:sz w:val="20"/>
                <w:szCs w:val="20"/>
              </w:rPr>
              <w:t>Д 5.</w:t>
            </w:r>
            <w:r w:rsidRPr="004C32FE">
              <w:rPr>
                <w:sz w:val="20"/>
                <w:szCs w:val="20"/>
              </w:rPr>
              <w:t xml:space="preserve">  Нуклеин қышқылдарының құрылымы мен қасиеттері. ДНҚ, РНҚ түрлері,құрылысы, құрылымдары, маңызы, атқаратын қызметі.</w:t>
            </w:r>
          </w:p>
        </w:tc>
        <w:tc>
          <w:tcPr>
            <w:tcW w:w="596" w:type="dxa"/>
            <w:shd w:val="clear" w:color="auto" w:fill="auto"/>
          </w:tcPr>
          <w:p w14:paraId="71D44693" w14:textId="6FB17293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13C692C7" w:rsidR="00D40D2B" w:rsidRPr="00202BE1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D40D2B" w:rsidRPr="003F2DC5" w14:paraId="53683712" w14:textId="77777777" w:rsidTr="001D6211">
        <w:tc>
          <w:tcPr>
            <w:tcW w:w="538" w:type="dxa"/>
            <w:vMerge/>
            <w:shd w:val="clear" w:color="auto" w:fill="auto"/>
          </w:tcPr>
          <w:p w14:paraId="7FB03DBE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73DA0F4" w14:textId="73AF1876" w:rsidR="00D40D2B" w:rsidRPr="00AE6891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СС5 </w:t>
            </w:r>
            <w:r w:rsidRPr="004C32FE">
              <w:rPr>
                <w:rStyle w:val="ezkurwreuab5ozgtqnkl"/>
                <w:sz w:val="20"/>
                <w:szCs w:val="20"/>
              </w:rPr>
              <w:t>Генетикалық</w:t>
            </w:r>
            <w:r w:rsidRPr="004C32FE">
              <w:rPr>
                <w:sz w:val="20"/>
                <w:szCs w:val="20"/>
              </w:rPr>
              <w:t xml:space="preserve"> іске </w:t>
            </w:r>
            <w:r w:rsidRPr="004C32FE">
              <w:rPr>
                <w:rStyle w:val="ezkurwreuab5ozgtqnkl"/>
                <w:sz w:val="20"/>
                <w:szCs w:val="20"/>
              </w:rPr>
              <w:t>асырудың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үш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кезеңі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ақпарат.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Нуклеин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биосинтезі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қышқылдар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НК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ыдырауы.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Мәселелер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генетикалық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инженерия.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Ағын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генетикалық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ақпарат</w:t>
            </w:r>
          </w:p>
        </w:tc>
        <w:tc>
          <w:tcPr>
            <w:tcW w:w="596" w:type="dxa"/>
            <w:shd w:val="clear" w:color="auto" w:fill="auto"/>
          </w:tcPr>
          <w:p w14:paraId="02547F18" w14:textId="2237BDD3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E9C7602" w14:textId="597D39AF" w:rsidR="00D40D2B" w:rsidRPr="00BD59C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3F2DC5" w14:paraId="03CA28AF" w14:textId="77777777" w:rsidTr="001D6211">
        <w:trPr>
          <w:trHeight w:val="285"/>
        </w:trPr>
        <w:tc>
          <w:tcPr>
            <w:tcW w:w="538" w:type="dxa"/>
            <w:vMerge/>
            <w:shd w:val="clear" w:color="auto" w:fill="auto"/>
          </w:tcPr>
          <w:p w14:paraId="750384E0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30D8847" w14:textId="24444DEF" w:rsidR="00D40D2B" w:rsidRPr="0034651B" w:rsidRDefault="00D40D2B" w:rsidP="00D40D2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>ЗС 5.</w:t>
            </w:r>
            <w:r w:rsidRPr="004C32FE">
              <w:rPr>
                <w:b/>
                <w:bCs/>
                <w:sz w:val="20"/>
                <w:szCs w:val="20"/>
              </w:rPr>
              <w:t xml:space="preserve">  </w:t>
            </w:r>
            <w:r w:rsidRPr="004C32FE">
              <w:rPr>
                <w:sz w:val="20"/>
                <w:szCs w:val="20"/>
              </w:rPr>
              <w:t>Нуклеопротеидтер гидролизін зерттеу</w:t>
            </w:r>
          </w:p>
        </w:tc>
        <w:tc>
          <w:tcPr>
            <w:tcW w:w="596" w:type="dxa"/>
            <w:shd w:val="clear" w:color="auto" w:fill="auto"/>
          </w:tcPr>
          <w:p w14:paraId="5931CBDB" w14:textId="7240786C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56A76695" w:rsidR="00D40D2B" w:rsidRPr="00202BE1" w:rsidRDefault="001A109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D40D2B" w:rsidRPr="003F2DC5" w14:paraId="24BDD707" w14:textId="77777777" w:rsidTr="001D6211">
        <w:trPr>
          <w:trHeight w:val="285"/>
        </w:trPr>
        <w:tc>
          <w:tcPr>
            <w:tcW w:w="538" w:type="dxa"/>
            <w:vMerge/>
            <w:shd w:val="clear" w:color="auto" w:fill="auto"/>
          </w:tcPr>
          <w:p w14:paraId="7FB033B7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5BCFC3A" w14:textId="2131DDC4" w:rsidR="00D40D2B" w:rsidRPr="004C32FE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3697">
              <w:rPr>
                <w:b/>
                <w:sz w:val="20"/>
                <w:szCs w:val="20"/>
                <w:lang w:val="kk-KZ"/>
              </w:rPr>
              <w:t>ОБӨЖ</w:t>
            </w:r>
            <w:r w:rsidRPr="00386985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386985">
              <w:rPr>
                <w:sz w:val="20"/>
                <w:szCs w:val="20"/>
                <w:lang w:val="kk-KZ"/>
              </w:rPr>
              <w:t>ӨЖ 2 орындау бойынша кеңес беру.</w:t>
            </w:r>
          </w:p>
        </w:tc>
        <w:tc>
          <w:tcPr>
            <w:tcW w:w="596" w:type="dxa"/>
            <w:shd w:val="clear" w:color="auto" w:fill="auto"/>
          </w:tcPr>
          <w:p w14:paraId="5E250394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071BAF" w14:textId="77777777" w:rsidR="00D40D2B" w:rsidRPr="00435194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40D2B" w:rsidRPr="003F2DC5" w14:paraId="52938F05" w14:textId="77777777" w:rsidTr="008B4D0D">
        <w:tc>
          <w:tcPr>
            <w:tcW w:w="10509" w:type="dxa"/>
            <w:gridSpan w:val="4"/>
            <w:shd w:val="clear" w:color="auto" w:fill="auto"/>
          </w:tcPr>
          <w:p w14:paraId="7D878202" w14:textId="3EA6A573" w:rsidR="00D40D2B" w:rsidRPr="0025091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2019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Ақуыздар және көмірсулардың химясы</w:t>
            </w:r>
            <w:r w:rsidRPr="002509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және </w:t>
            </w:r>
            <w:r w:rsidRPr="004C32FE">
              <w:rPr>
                <w:b/>
                <w:sz w:val="20"/>
                <w:szCs w:val="20"/>
              </w:rPr>
              <w:t>Организмдегі зат алмасу және энергия алмасу</w:t>
            </w:r>
          </w:p>
        </w:tc>
      </w:tr>
      <w:tr w:rsidR="00D40D2B" w:rsidRPr="003F2DC5" w14:paraId="600230E7" w14:textId="77777777" w:rsidTr="001D6211">
        <w:tc>
          <w:tcPr>
            <w:tcW w:w="538" w:type="dxa"/>
            <w:vMerge w:val="restart"/>
            <w:shd w:val="clear" w:color="auto" w:fill="auto"/>
          </w:tcPr>
          <w:p w14:paraId="01E29C3F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6D90BFCD" w14:textId="37D28951" w:rsidR="00D40D2B" w:rsidRPr="00C9353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Д6. </w:t>
            </w:r>
            <w:r w:rsidRPr="004C32FE">
              <w:rPr>
                <w:sz w:val="20"/>
                <w:szCs w:val="20"/>
              </w:rPr>
              <w:t>Көмірсулардың биологиялық рөлі, құрылымы, қасиеттері және жіктелуі.</w:t>
            </w:r>
          </w:p>
        </w:tc>
        <w:tc>
          <w:tcPr>
            <w:tcW w:w="596" w:type="dxa"/>
            <w:shd w:val="clear" w:color="auto" w:fill="auto"/>
          </w:tcPr>
          <w:p w14:paraId="651B0E0A" w14:textId="6A8C82AD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CB6394" w:rsidR="00D40D2B" w:rsidRPr="00202BE1" w:rsidRDefault="001A109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D40D2B" w:rsidRPr="003F2DC5" w14:paraId="3FE24640" w14:textId="77777777" w:rsidTr="001D6211">
        <w:tc>
          <w:tcPr>
            <w:tcW w:w="538" w:type="dxa"/>
            <w:vMerge/>
            <w:shd w:val="clear" w:color="auto" w:fill="auto"/>
          </w:tcPr>
          <w:p w14:paraId="05223889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CDF9FE9" w14:textId="4A88988F" w:rsidR="00D40D2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bCs/>
                <w:sz w:val="20"/>
                <w:szCs w:val="20"/>
              </w:rPr>
              <w:t xml:space="preserve">СС6. </w:t>
            </w:r>
            <w:r w:rsidRPr="004C32FE">
              <w:rPr>
                <w:rStyle w:val="ezkurwreuab5ozgtqnkl"/>
                <w:sz w:val="20"/>
                <w:szCs w:val="20"/>
              </w:rPr>
              <w:t>Көмірсулар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алмасу.</w:t>
            </w:r>
            <w:r w:rsidRPr="004C32FE">
              <w:rPr>
                <w:sz w:val="20"/>
                <w:szCs w:val="20"/>
              </w:rPr>
              <w:t xml:space="preserve"> Ас </w:t>
            </w:r>
            <w:r w:rsidRPr="004C32FE">
              <w:rPr>
                <w:rStyle w:val="ezkurwreuab5ozgtqnkl"/>
                <w:sz w:val="20"/>
                <w:szCs w:val="20"/>
              </w:rPr>
              <w:t>қорыту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көмірсулардың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сіңуі.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Жолдар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глюкоза-6-фосфатты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қолдану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организм.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Гликоген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синтезі,</w:t>
            </w:r>
            <w:r w:rsidRPr="004C32FE">
              <w:rPr>
                <w:sz w:val="20"/>
                <w:szCs w:val="20"/>
              </w:rPr>
              <w:t xml:space="preserve"> УТФ </w:t>
            </w:r>
            <w:r w:rsidRPr="004C32FE">
              <w:rPr>
                <w:rStyle w:val="ezkurwreuab5ozgtqnkl"/>
                <w:sz w:val="20"/>
                <w:szCs w:val="20"/>
              </w:rPr>
              <w:t>рөлі</w:t>
            </w:r>
            <w:r w:rsidRPr="004C32FE">
              <w:rPr>
                <w:sz w:val="20"/>
                <w:szCs w:val="20"/>
              </w:rPr>
              <w:t xml:space="preserve">, </w:t>
            </w:r>
            <w:r w:rsidRPr="004C32FE">
              <w:rPr>
                <w:rStyle w:val="ezkurwreuab5ozgtqnkl"/>
                <w:sz w:val="20"/>
                <w:szCs w:val="20"/>
              </w:rPr>
              <w:t>гликогенсинтазалар.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Каскадты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механизм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гликогеннің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ыдырауы,</w:t>
            </w:r>
            <w:r w:rsidRPr="004C32FE">
              <w:rPr>
                <w:sz w:val="20"/>
                <w:szCs w:val="20"/>
              </w:rPr>
              <w:t xml:space="preserve"> аденилатциклазаның </w:t>
            </w:r>
            <w:r w:rsidRPr="004C32FE">
              <w:rPr>
                <w:rStyle w:val="ezkurwreuab5ozgtqnkl"/>
                <w:sz w:val="20"/>
                <w:szCs w:val="20"/>
              </w:rPr>
              <w:t>рөлі.</w:t>
            </w:r>
          </w:p>
        </w:tc>
        <w:tc>
          <w:tcPr>
            <w:tcW w:w="596" w:type="dxa"/>
            <w:shd w:val="clear" w:color="auto" w:fill="auto"/>
          </w:tcPr>
          <w:p w14:paraId="7A0673B3" w14:textId="2E58C138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9193DC" w14:textId="681D39B9" w:rsidR="00D40D2B" w:rsidRPr="00BD59C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3F2DC5" w14:paraId="0CF0B825" w14:textId="77777777" w:rsidTr="001D6211">
        <w:tc>
          <w:tcPr>
            <w:tcW w:w="538" w:type="dxa"/>
            <w:vMerge/>
            <w:shd w:val="clear" w:color="auto" w:fill="auto"/>
          </w:tcPr>
          <w:p w14:paraId="2757246A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51CC58E" w14:textId="573D3D62" w:rsidR="00D40D2B" w:rsidRPr="00697944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ЗС 6. </w:t>
            </w:r>
            <w:r w:rsidRPr="004C32FE">
              <w:rPr>
                <w:sz w:val="20"/>
                <w:szCs w:val="20"/>
              </w:rPr>
              <w:t>Көмірсулар химиясы. Қантқа сапалы реакциялар</w:t>
            </w:r>
            <w:r w:rsidRPr="004C32F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96" w:type="dxa"/>
            <w:shd w:val="clear" w:color="auto" w:fill="auto"/>
          </w:tcPr>
          <w:p w14:paraId="4BD3CAA0" w14:textId="294A9FF6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1D38F4D5" w:rsidR="00D40D2B" w:rsidRPr="00202BE1" w:rsidRDefault="001A109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</w:tr>
      <w:tr w:rsidR="00D40D2B" w:rsidRPr="003F2DC5" w14:paraId="39640F7D" w14:textId="77777777" w:rsidTr="001D6211">
        <w:tc>
          <w:tcPr>
            <w:tcW w:w="538" w:type="dxa"/>
            <w:vMerge/>
            <w:shd w:val="clear" w:color="auto" w:fill="auto"/>
          </w:tcPr>
          <w:p w14:paraId="53459767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FCE29A7" w14:textId="369CCB1F" w:rsidR="00D40D2B" w:rsidRPr="00C9353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Pr="00386985"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4C32FE">
              <w:rPr>
                <w:b/>
                <w:bCs/>
                <w:sz w:val="20"/>
                <w:szCs w:val="20"/>
              </w:rPr>
              <w:t xml:space="preserve"> </w:t>
            </w:r>
            <w:r w:rsidRPr="004C32FE">
              <w:rPr>
                <w:sz w:val="20"/>
                <w:szCs w:val="20"/>
              </w:rPr>
              <w:t>«Негізгі суда және майда еритін дәрумендердің сипаттамасы. Орталық және перифериялық эндокриндік бездердің гормондары»  тақырыбы бойынша презентация дайындау.</w:t>
            </w:r>
          </w:p>
        </w:tc>
        <w:tc>
          <w:tcPr>
            <w:tcW w:w="596" w:type="dxa"/>
            <w:shd w:val="clear" w:color="auto" w:fill="auto"/>
          </w:tcPr>
          <w:p w14:paraId="1320C057" w14:textId="77777777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2150989F" w:rsidR="00D40D2B" w:rsidRPr="00202BE1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D40D2B" w:rsidRPr="003F2DC5" w14:paraId="578C8CC1" w14:textId="77777777" w:rsidTr="00253E2E">
        <w:trPr>
          <w:trHeight w:val="195"/>
        </w:trPr>
        <w:tc>
          <w:tcPr>
            <w:tcW w:w="538" w:type="dxa"/>
            <w:vMerge w:val="restart"/>
            <w:shd w:val="clear" w:color="auto" w:fill="auto"/>
          </w:tcPr>
          <w:p w14:paraId="4600AF4A" w14:textId="0A7D2D78" w:rsidR="00D40D2B" w:rsidRPr="00253E2E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4F010DD1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67BFA0B" w14:textId="5B7F31D5" w:rsidR="00D40D2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Д 7. </w:t>
            </w:r>
            <w:r w:rsidRPr="004C32FE">
              <w:rPr>
                <w:sz w:val="20"/>
                <w:szCs w:val="20"/>
              </w:rPr>
              <w:t>Липидтер. Құрылымы мен қызметі.</w:t>
            </w:r>
          </w:p>
        </w:tc>
        <w:tc>
          <w:tcPr>
            <w:tcW w:w="596" w:type="dxa"/>
            <w:shd w:val="clear" w:color="auto" w:fill="auto"/>
          </w:tcPr>
          <w:p w14:paraId="0D346026" w14:textId="4D4398F5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D5957DD" w14:textId="354FCFBD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9353B"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3F2DC5" w14:paraId="6F58EDBC" w14:textId="77777777" w:rsidTr="00253E2E">
        <w:trPr>
          <w:trHeight w:val="150"/>
        </w:trPr>
        <w:tc>
          <w:tcPr>
            <w:tcW w:w="538" w:type="dxa"/>
            <w:vMerge/>
            <w:shd w:val="clear" w:color="auto" w:fill="auto"/>
          </w:tcPr>
          <w:p w14:paraId="01D3993F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DAAB492" w14:textId="71BF64FD" w:rsidR="00D40D2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СС7. </w:t>
            </w:r>
            <w:r w:rsidRPr="004C32FE">
              <w:rPr>
                <w:rStyle w:val="ezkurwreuab5ozgtqnkl"/>
                <w:sz w:val="20"/>
                <w:szCs w:val="20"/>
              </w:rPr>
              <w:t>Липидтердің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метаболизмі.</w:t>
            </w:r>
            <w:r w:rsidRPr="004C32FE">
              <w:rPr>
                <w:sz w:val="20"/>
                <w:szCs w:val="20"/>
              </w:rPr>
              <w:t xml:space="preserve"> Ең </w:t>
            </w:r>
            <w:r w:rsidRPr="004C32FE">
              <w:rPr>
                <w:rStyle w:val="ezkurwreuab5ozgtqnkl"/>
                <w:sz w:val="20"/>
                <w:szCs w:val="20"/>
              </w:rPr>
              <w:t>маңыздылары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тіндердің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липидтері.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Липидтердің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жіктелуі</w:t>
            </w:r>
            <w:r w:rsidRPr="004C32FE">
              <w:rPr>
                <w:sz w:val="20"/>
                <w:szCs w:val="20"/>
              </w:rPr>
              <w:t xml:space="preserve">, </w:t>
            </w:r>
            <w:r w:rsidRPr="004C32FE">
              <w:rPr>
                <w:rStyle w:val="ezkurwreuab5ozgtqnkl"/>
                <w:sz w:val="20"/>
                <w:szCs w:val="20"/>
              </w:rPr>
              <w:t>олардың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құрылымы,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биомаңыздылығы.</w:t>
            </w:r>
            <w:r w:rsidRPr="004C32FE">
              <w:rPr>
                <w:sz w:val="20"/>
                <w:szCs w:val="20"/>
              </w:rPr>
              <w:t xml:space="preserve"> Триацилглицериннің ы</w:t>
            </w:r>
            <w:r w:rsidRPr="004C32FE">
              <w:rPr>
                <w:rStyle w:val="ezkurwreuab5ozgtqnkl"/>
                <w:sz w:val="20"/>
                <w:szCs w:val="20"/>
              </w:rPr>
              <w:t>дырау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қайта </w:t>
            </w:r>
            <w:r w:rsidRPr="004C32FE">
              <w:rPr>
                <w:rStyle w:val="ezkurwreuab5ozgtqnkl"/>
                <w:sz w:val="20"/>
                <w:szCs w:val="20"/>
              </w:rPr>
              <w:t>синтезі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липидтерді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сіңіру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тасымалдау ерекшеліктері.</w:t>
            </w:r>
          </w:p>
        </w:tc>
        <w:tc>
          <w:tcPr>
            <w:tcW w:w="596" w:type="dxa"/>
            <w:shd w:val="clear" w:color="auto" w:fill="auto"/>
          </w:tcPr>
          <w:p w14:paraId="08DDFEBD" w14:textId="0204FB96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7825DE5" w14:textId="1B9A8176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3F2DC5" w14:paraId="4437AA85" w14:textId="77777777" w:rsidTr="001D6211">
        <w:trPr>
          <w:trHeight w:val="90"/>
        </w:trPr>
        <w:tc>
          <w:tcPr>
            <w:tcW w:w="538" w:type="dxa"/>
            <w:vMerge/>
            <w:shd w:val="clear" w:color="auto" w:fill="auto"/>
          </w:tcPr>
          <w:p w14:paraId="056ADE47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FDE0AD4" w14:textId="320E3A8E" w:rsidR="00D40D2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A779F">
              <w:rPr>
                <w:b/>
                <w:sz w:val="20"/>
                <w:szCs w:val="20"/>
                <w:lang w:val="kk-KZ"/>
              </w:rPr>
              <w:t xml:space="preserve">ЗС 7. </w:t>
            </w:r>
            <w:r w:rsidRPr="005A779F">
              <w:rPr>
                <w:sz w:val="20"/>
                <w:szCs w:val="20"/>
                <w:lang w:val="kk-KZ"/>
              </w:rPr>
              <w:t xml:space="preserve">Липидтер химиясы. Құрамында глицерин бар липидтерді анықтау. </w:t>
            </w:r>
            <w:r w:rsidRPr="004C32FE">
              <w:rPr>
                <w:sz w:val="20"/>
                <w:szCs w:val="20"/>
              </w:rPr>
              <w:t>Майлар мен липидтердің физика-химиялық қасиеттері.</w:t>
            </w:r>
          </w:p>
        </w:tc>
        <w:tc>
          <w:tcPr>
            <w:tcW w:w="596" w:type="dxa"/>
            <w:shd w:val="clear" w:color="auto" w:fill="auto"/>
          </w:tcPr>
          <w:p w14:paraId="34525A55" w14:textId="3F4BDA8C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6603755" w14:textId="23148458" w:rsidR="00D40D2B" w:rsidRDefault="001A109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40D2B" w:rsidRPr="00C9353B" w14:paraId="46A4A182" w14:textId="77777777" w:rsidTr="001D6211">
        <w:tc>
          <w:tcPr>
            <w:tcW w:w="538" w:type="dxa"/>
            <w:vMerge w:val="restart"/>
            <w:shd w:val="clear" w:color="auto" w:fill="auto"/>
          </w:tcPr>
          <w:p w14:paraId="09D5113A" w14:textId="1A109DA9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4E0290DF" w14:textId="645BBCE2" w:rsidR="00D40D2B" w:rsidRPr="005A779F" w:rsidRDefault="00D40D2B" w:rsidP="00D40D2B">
            <w:pPr>
              <w:rPr>
                <w:color w:val="000000"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>Д 8.</w:t>
            </w:r>
            <w:r w:rsidRPr="004C32FE">
              <w:rPr>
                <w:sz w:val="20"/>
                <w:szCs w:val="20"/>
              </w:rPr>
              <w:t xml:space="preserve"> Метаболикалық жолдар және энергия алмасу. Анаболизм және катаболизм метаболизмнің құрамдас бөлігі ретінде. Өсімдіктер мен жануарлар жасушаларының энергиясы.</w:t>
            </w:r>
          </w:p>
        </w:tc>
        <w:tc>
          <w:tcPr>
            <w:tcW w:w="596" w:type="dxa"/>
            <w:shd w:val="clear" w:color="auto" w:fill="auto"/>
          </w:tcPr>
          <w:p w14:paraId="537C9AB2" w14:textId="6238003E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196E367F" w:rsidR="00D40D2B" w:rsidRPr="00C9353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C9353B" w14:paraId="49C4E282" w14:textId="77777777" w:rsidTr="001D6211">
        <w:tc>
          <w:tcPr>
            <w:tcW w:w="538" w:type="dxa"/>
            <w:vMerge/>
            <w:shd w:val="clear" w:color="auto" w:fill="auto"/>
          </w:tcPr>
          <w:p w14:paraId="034B1361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2331F4A" w14:textId="12649DD2" w:rsidR="00D40D2B" w:rsidRPr="004C32FE" w:rsidRDefault="00D40D2B" w:rsidP="00D40D2B">
            <w:pPr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СС8. </w:t>
            </w:r>
            <w:r w:rsidRPr="004C32FE">
              <w:rPr>
                <w:sz w:val="20"/>
                <w:szCs w:val="20"/>
              </w:rPr>
              <w:t xml:space="preserve">Пируваттың </w:t>
            </w:r>
            <w:r w:rsidRPr="004C32FE">
              <w:rPr>
                <w:rStyle w:val="ezkurwreuab5ozgtqnkl"/>
                <w:sz w:val="20"/>
                <w:szCs w:val="20"/>
              </w:rPr>
              <w:t>аэробты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метаболизмі.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Цикл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Кребса,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оның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мағынасы,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дәйектілігі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реакциялар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соңғы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өнімдер.</w:t>
            </w:r>
          </w:p>
        </w:tc>
        <w:tc>
          <w:tcPr>
            <w:tcW w:w="596" w:type="dxa"/>
            <w:shd w:val="clear" w:color="auto" w:fill="auto"/>
          </w:tcPr>
          <w:p w14:paraId="2E445CC9" w14:textId="14D71315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A86204" w14:textId="77E4C63C" w:rsidR="00D40D2B" w:rsidRPr="00C9353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C9353B" w14:paraId="41DE7F2C" w14:textId="77777777" w:rsidTr="001D6211">
        <w:tc>
          <w:tcPr>
            <w:tcW w:w="538" w:type="dxa"/>
            <w:vMerge/>
            <w:shd w:val="clear" w:color="auto" w:fill="auto"/>
          </w:tcPr>
          <w:p w14:paraId="677A98A9" w14:textId="77777777" w:rsidR="00D40D2B" w:rsidRPr="00C9353B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653F805B" w14:textId="142CFC56" w:rsidR="00D40D2B" w:rsidRPr="00641AA3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ЗС 8. </w:t>
            </w:r>
            <w:r w:rsidRPr="004C32FE">
              <w:rPr>
                <w:sz w:val="20"/>
                <w:szCs w:val="20"/>
              </w:rPr>
              <w:t>Каталаза ферменттің активтілігін анықтау..</w:t>
            </w:r>
          </w:p>
        </w:tc>
        <w:tc>
          <w:tcPr>
            <w:tcW w:w="596" w:type="dxa"/>
            <w:shd w:val="clear" w:color="auto" w:fill="auto"/>
          </w:tcPr>
          <w:p w14:paraId="502C11A7" w14:textId="67B24C46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7CEE66B9" w:rsidR="00D40D2B" w:rsidRPr="00C9353B" w:rsidRDefault="001A109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40D2B" w:rsidRPr="001A109B" w14:paraId="4BA4D63C" w14:textId="77777777" w:rsidTr="001D6211">
        <w:tc>
          <w:tcPr>
            <w:tcW w:w="538" w:type="dxa"/>
            <w:vMerge/>
            <w:shd w:val="clear" w:color="auto" w:fill="auto"/>
          </w:tcPr>
          <w:p w14:paraId="425AE7FF" w14:textId="77777777" w:rsidR="00D40D2B" w:rsidRPr="00C9353B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348307C4" w14:textId="4927284B" w:rsidR="00D40D2B" w:rsidRPr="00A0783C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3697"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A0783C">
              <w:rPr>
                <w:b/>
                <w:sz w:val="20"/>
                <w:szCs w:val="20"/>
                <w:lang w:val="kk-KZ"/>
              </w:rPr>
              <w:t xml:space="preserve"> . </w:t>
            </w:r>
            <w:r>
              <w:rPr>
                <w:sz w:val="20"/>
                <w:szCs w:val="20"/>
                <w:lang w:val="kk-KZ"/>
              </w:rPr>
              <w:t>БӨЖ 3</w:t>
            </w:r>
            <w:r w:rsidRPr="00386985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596" w:type="dxa"/>
            <w:shd w:val="clear" w:color="auto" w:fill="auto"/>
          </w:tcPr>
          <w:p w14:paraId="21CDB3C9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B76E7BB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D2B" w:rsidRPr="003F2DC5" w14:paraId="486ABFDD" w14:textId="77777777" w:rsidTr="008B4D0D">
        <w:tc>
          <w:tcPr>
            <w:tcW w:w="9782" w:type="dxa"/>
            <w:gridSpan w:val="3"/>
            <w:shd w:val="clear" w:color="auto" w:fill="auto"/>
          </w:tcPr>
          <w:p w14:paraId="7CDBB15F" w14:textId="32945BA3" w:rsidR="00D40D2B" w:rsidRPr="00435194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8698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6985">
              <w:rPr>
                <w:sz w:val="20"/>
                <w:szCs w:val="20"/>
                <w:lang w:val="kk-KZ"/>
              </w:rPr>
              <w:t>Коллоквиум (бақылау жұмысы, тест, жағдаяттық есеп). СӨЖ 3 орындау бойынша кеңес беру.</w:t>
            </w:r>
          </w:p>
        </w:tc>
        <w:tc>
          <w:tcPr>
            <w:tcW w:w="727" w:type="dxa"/>
            <w:shd w:val="clear" w:color="auto" w:fill="auto"/>
          </w:tcPr>
          <w:p w14:paraId="13308BAA" w14:textId="0EF28274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</w:t>
            </w:r>
          </w:p>
        </w:tc>
      </w:tr>
      <w:tr w:rsidR="00D40D2B" w:rsidRPr="003F2DC5" w14:paraId="500040D8" w14:textId="77777777" w:rsidTr="008B4D0D">
        <w:tc>
          <w:tcPr>
            <w:tcW w:w="9782" w:type="dxa"/>
            <w:gridSpan w:val="3"/>
            <w:shd w:val="clear" w:color="auto" w:fill="auto"/>
          </w:tcPr>
          <w:p w14:paraId="06C0350B" w14:textId="2820C669" w:rsidR="00D40D2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6BF9D3F" w14:textId="475F390B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40D2B" w:rsidRPr="003F2DC5" w14:paraId="4F28CBE4" w14:textId="77777777" w:rsidTr="001D6211">
        <w:tc>
          <w:tcPr>
            <w:tcW w:w="538" w:type="dxa"/>
            <w:vMerge w:val="restart"/>
            <w:shd w:val="clear" w:color="auto" w:fill="auto"/>
          </w:tcPr>
          <w:p w14:paraId="76705EFF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14:paraId="4FF959EB" w14:textId="171EB5C2" w:rsidR="00D40D2B" w:rsidRPr="005A779F" w:rsidRDefault="00D40D2B" w:rsidP="00D40D2B">
            <w:pPr>
              <w:jc w:val="both"/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>Д 9.</w:t>
            </w:r>
            <w:r w:rsidRPr="004C32FE">
              <w:rPr>
                <w:bCs/>
                <w:sz w:val="20"/>
                <w:szCs w:val="20"/>
              </w:rPr>
              <w:t xml:space="preserve"> </w:t>
            </w:r>
            <w:r w:rsidRPr="004C32FE">
              <w:rPr>
                <w:sz w:val="20"/>
                <w:szCs w:val="20"/>
              </w:rPr>
              <w:t>Биологиялық тотығу және оның негізгі кезеңдері. Тотығу фосфорлану механизмі туралы қазіргі идеялар.</w:t>
            </w:r>
          </w:p>
        </w:tc>
        <w:tc>
          <w:tcPr>
            <w:tcW w:w="596" w:type="dxa"/>
            <w:shd w:val="clear" w:color="auto" w:fill="auto"/>
          </w:tcPr>
          <w:p w14:paraId="2BFB5AD3" w14:textId="1ED9AAE4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9BB0F5B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3F2DC5" w14:paraId="32127FBB" w14:textId="77777777" w:rsidTr="001D6211">
        <w:tc>
          <w:tcPr>
            <w:tcW w:w="538" w:type="dxa"/>
            <w:vMerge/>
            <w:shd w:val="clear" w:color="auto" w:fill="auto"/>
          </w:tcPr>
          <w:p w14:paraId="6A1E8E39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1430C01" w14:textId="0ABAF3CA" w:rsidR="00D40D2B" w:rsidRPr="004C32FE" w:rsidRDefault="00D40D2B" w:rsidP="00D40D2B">
            <w:pPr>
              <w:jc w:val="both"/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СС9. </w:t>
            </w:r>
            <w:r w:rsidRPr="004C32FE">
              <w:rPr>
                <w:rStyle w:val="ezkurwreuab5ozgtqnkl"/>
                <w:sz w:val="20"/>
                <w:szCs w:val="20"/>
              </w:rPr>
              <w:t>Глюконеогенез: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субстраттар,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негізгі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ферменттер,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реакциялар,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молекулаішілік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локализация,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физиологиялық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маңызы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процессі.</w:t>
            </w:r>
          </w:p>
        </w:tc>
        <w:tc>
          <w:tcPr>
            <w:tcW w:w="596" w:type="dxa"/>
            <w:shd w:val="clear" w:color="auto" w:fill="auto"/>
          </w:tcPr>
          <w:p w14:paraId="74306065" w14:textId="16959372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EEF0151" w14:textId="03464CF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40D2B" w:rsidRPr="003F2DC5" w14:paraId="6D8423EA" w14:textId="77777777" w:rsidTr="001D6211">
        <w:tc>
          <w:tcPr>
            <w:tcW w:w="538" w:type="dxa"/>
            <w:vMerge/>
            <w:shd w:val="clear" w:color="auto" w:fill="auto"/>
          </w:tcPr>
          <w:p w14:paraId="544D7B51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B80BC26" w14:textId="3F36FA8C" w:rsidR="00D40D2B" w:rsidRPr="00697944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ЗС 9. </w:t>
            </w:r>
            <w:r w:rsidRPr="004C32FE">
              <w:rPr>
                <w:sz w:val="20"/>
                <w:szCs w:val="20"/>
              </w:rPr>
              <w:t>Каталаза ферментінің сандық анықтау</w:t>
            </w:r>
          </w:p>
        </w:tc>
        <w:tc>
          <w:tcPr>
            <w:tcW w:w="596" w:type="dxa"/>
            <w:shd w:val="clear" w:color="auto" w:fill="auto"/>
          </w:tcPr>
          <w:p w14:paraId="54BEE2F5" w14:textId="0B1FF879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0BDB2E12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3F2DC5" w14:paraId="3CE6E4BF" w14:textId="77777777" w:rsidTr="001D6211">
        <w:tc>
          <w:tcPr>
            <w:tcW w:w="538" w:type="dxa"/>
            <w:vMerge w:val="restart"/>
            <w:shd w:val="clear" w:color="auto" w:fill="auto"/>
          </w:tcPr>
          <w:p w14:paraId="0162A872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648" w:type="dxa"/>
            <w:shd w:val="clear" w:color="auto" w:fill="auto"/>
          </w:tcPr>
          <w:p w14:paraId="40E4C833" w14:textId="6965D18B" w:rsidR="00D40D2B" w:rsidRPr="00AE6891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>Д 10.</w:t>
            </w:r>
            <w:r w:rsidRPr="004C32FE">
              <w:rPr>
                <w:sz w:val="20"/>
                <w:szCs w:val="20"/>
              </w:rPr>
              <w:t xml:space="preserve"> Көмірсулар алмасуы: көмірсулардың қорытылуы және сіңуі, гликоген синтезі және ыдырауы, гликолиз, ашыту,көмірсулардың пентозофосфатты циклоқышқылдануы,глюконеогенез.</w:t>
            </w:r>
          </w:p>
        </w:tc>
        <w:tc>
          <w:tcPr>
            <w:tcW w:w="596" w:type="dxa"/>
            <w:shd w:val="clear" w:color="auto" w:fill="auto"/>
          </w:tcPr>
          <w:p w14:paraId="23E11B81" w14:textId="333EEDB4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065458B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3F2DC5" w14:paraId="4EA2D1CF" w14:textId="77777777" w:rsidTr="001D6211">
        <w:tc>
          <w:tcPr>
            <w:tcW w:w="538" w:type="dxa"/>
            <w:vMerge/>
            <w:shd w:val="clear" w:color="auto" w:fill="auto"/>
          </w:tcPr>
          <w:p w14:paraId="1674F9D6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0A15305" w14:textId="11AB68D8" w:rsidR="00D40D2B" w:rsidRPr="004C32FE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СС10. </w:t>
            </w:r>
            <w:r w:rsidRPr="004C32FE">
              <w:rPr>
                <w:rStyle w:val="ezkurwreuab5ozgtqnkl"/>
                <w:sz w:val="20"/>
                <w:szCs w:val="20"/>
              </w:rPr>
              <w:t>Гликолиз-анаэробты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аэробты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глюкозаның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ыдырауы.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Спирттің ашу</w:t>
            </w:r>
          </w:p>
        </w:tc>
        <w:tc>
          <w:tcPr>
            <w:tcW w:w="596" w:type="dxa"/>
            <w:shd w:val="clear" w:color="auto" w:fill="auto"/>
          </w:tcPr>
          <w:p w14:paraId="67FABD35" w14:textId="214E2CFA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3984A8" w14:textId="4F2025FF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40D2B" w:rsidRPr="007D02BC" w14:paraId="5FA6E2F7" w14:textId="77777777" w:rsidTr="001D6211">
        <w:tc>
          <w:tcPr>
            <w:tcW w:w="538" w:type="dxa"/>
            <w:vMerge/>
            <w:shd w:val="clear" w:color="auto" w:fill="auto"/>
          </w:tcPr>
          <w:p w14:paraId="57C663A6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0E9C569" w14:textId="3943AED7" w:rsidR="00D40D2B" w:rsidRPr="007D02BC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ЗС 10. </w:t>
            </w:r>
            <w:r w:rsidRPr="004C32FE">
              <w:rPr>
                <w:sz w:val="20"/>
                <w:szCs w:val="20"/>
              </w:rPr>
              <w:t xml:space="preserve">Энергия алмасу. Катаболизмнің жалпы жолдары.  </w:t>
            </w:r>
          </w:p>
        </w:tc>
        <w:tc>
          <w:tcPr>
            <w:tcW w:w="596" w:type="dxa"/>
            <w:shd w:val="clear" w:color="auto" w:fill="auto"/>
          </w:tcPr>
          <w:p w14:paraId="53473718" w14:textId="07F312FD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2BED6A95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7D02BC" w14:paraId="4B312E47" w14:textId="77777777" w:rsidTr="001D6211">
        <w:tc>
          <w:tcPr>
            <w:tcW w:w="538" w:type="dxa"/>
            <w:vMerge/>
            <w:shd w:val="clear" w:color="auto" w:fill="auto"/>
          </w:tcPr>
          <w:p w14:paraId="03185CE5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8B0820D" w14:textId="2297988F" w:rsidR="00D40D2B" w:rsidRPr="004C32FE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БӨЖ 3.</w:t>
            </w:r>
            <w:r w:rsidRPr="004C32FE">
              <w:rPr>
                <w:bCs/>
                <w:sz w:val="20"/>
                <w:szCs w:val="20"/>
              </w:rPr>
              <w:t xml:space="preserve"> </w:t>
            </w:r>
            <w:r w:rsidRPr="004C32FE">
              <w:rPr>
                <w:b/>
                <w:sz w:val="20"/>
                <w:szCs w:val="20"/>
              </w:rPr>
              <w:t>«</w:t>
            </w:r>
            <w:r w:rsidRPr="004C32FE">
              <w:rPr>
                <w:sz w:val="20"/>
                <w:szCs w:val="20"/>
              </w:rPr>
              <w:t xml:space="preserve">Оксигеназды тотығу және оның маңызы» бойынша және «Моносахаридтер мен дисахаридтердің алмасуының тұқым қуалайтын бұзылыстары (галактоземия, фруктозаны </w:t>
            </w:r>
            <w:r>
              <w:rPr>
                <w:sz w:val="20"/>
                <w:szCs w:val="20"/>
              </w:rPr>
              <w:t xml:space="preserve">және дисахаридтерді қабылдамау) </w:t>
            </w:r>
            <w:r w:rsidRPr="004941E2">
              <w:rPr>
                <w:rFonts w:eastAsiaTheme="minorHAnsi"/>
                <w:b/>
                <w:sz w:val="20"/>
                <w:szCs w:val="20"/>
              </w:rPr>
              <w:t>Пән бойынша ЖАОК оқу үдерісіне интеграциялау картасы</w:t>
            </w:r>
          </w:p>
        </w:tc>
        <w:tc>
          <w:tcPr>
            <w:tcW w:w="596" w:type="dxa"/>
            <w:shd w:val="clear" w:color="auto" w:fill="auto"/>
          </w:tcPr>
          <w:p w14:paraId="067A03CC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1F04FC7" w14:textId="4A473876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40D2B" w:rsidRPr="001A109B" w14:paraId="0B638D98" w14:textId="77777777" w:rsidTr="001D6211">
        <w:trPr>
          <w:trHeight w:val="171"/>
        </w:trPr>
        <w:tc>
          <w:tcPr>
            <w:tcW w:w="538" w:type="dxa"/>
            <w:vMerge/>
            <w:shd w:val="clear" w:color="auto" w:fill="auto"/>
          </w:tcPr>
          <w:p w14:paraId="205E0E0D" w14:textId="77777777" w:rsidR="00D40D2B" w:rsidRPr="007D02BC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534DC6EA" w14:textId="79B5C7BB" w:rsidR="00D40D2B" w:rsidRPr="00697944" w:rsidRDefault="00D40D2B" w:rsidP="00D40D2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7D02BC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Pr="00641AA3">
              <w:rPr>
                <w:sz w:val="20"/>
                <w:szCs w:val="20"/>
                <w:lang w:val="kk-KZ"/>
              </w:rPr>
              <w:t>жеке</w:t>
            </w:r>
            <w:r w:rsidRPr="007D02BC">
              <w:rPr>
                <w:sz w:val="20"/>
                <w:szCs w:val="20"/>
                <w:lang w:val="kk-KZ"/>
              </w:rPr>
              <w:t>/</w:t>
            </w:r>
            <w:r w:rsidRPr="00641AA3">
              <w:rPr>
                <w:sz w:val="20"/>
                <w:szCs w:val="20"/>
                <w:lang w:val="kk-KZ"/>
              </w:rPr>
              <w:t>топтық жоба</w:t>
            </w:r>
            <w:r w:rsidRPr="007D02BC">
              <w:rPr>
                <w:sz w:val="20"/>
                <w:szCs w:val="20"/>
                <w:lang w:val="kk-KZ"/>
              </w:rPr>
              <w:t xml:space="preserve">, </w:t>
            </w:r>
            <w:r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596" w:type="dxa"/>
            <w:shd w:val="clear" w:color="auto" w:fill="auto"/>
          </w:tcPr>
          <w:p w14:paraId="69D4CFB4" w14:textId="77777777" w:rsidR="00D40D2B" w:rsidRPr="007D02BC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D40D2B" w:rsidRPr="007D02BC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D2B" w:rsidRPr="007D02BC" w14:paraId="484CCE6B" w14:textId="77777777" w:rsidTr="00926909">
        <w:trPr>
          <w:trHeight w:val="736"/>
        </w:trPr>
        <w:tc>
          <w:tcPr>
            <w:tcW w:w="538" w:type="dxa"/>
            <w:vMerge w:val="restart"/>
            <w:shd w:val="clear" w:color="auto" w:fill="auto"/>
          </w:tcPr>
          <w:p w14:paraId="0025CC18" w14:textId="77777777" w:rsidR="00D40D2B" w:rsidRPr="007D02BC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02B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8648" w:type="dxa"/>
            <w:shd w:val="clear" w:color="auto" w:fill="auto"/>
          </w:tcPr>
          <w:p w14:paraId="45137502" w14:textId="67788337" w:rsidR="00D40D2B" w:rsidRPr="007D02BC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3D87">
              <w:rPr>
                <w:b/>
                <w:sz w:val="20"/>
                <w:szCs w:val="20"/>
                <w:lang w:val="kk-KZ"/>
              </w:rPr>
              <w:t>Д 11.</w:t>
            </w:r>
            <w:r w:rsidRPr="00E33D87">
              <w:rPr>
                <w:sz w:val="20"/>
                <w:szCs w:val="20"/>
                <w:lang w:val="kk-KZ"/>
              </w:rPr>
              <w:t xml:space="preserve"> Липидтер алмасуы: липидтердің қорытылуы және сіңуі, май қышқылдарының тотығуы, кетон денелерінің метаболизмі, триглицеридтердің май қышқылдарының биосинтезі. </w:t>
            </w:r>
            <w:r w:rsidRPr="004C32FE">
              <w:rPr>
                <w:sz w:val="20"/>
                <w:szCs w:val="20"/>
              </w:rPr>
              <w:t>Липидтер алмасуын реттеу.</w:t>
            </w:r>
          </w:p>
        </w:tc>
        <w:tc>
          <w:tcPr>
            <w:tcW w:w="596" w:type="dxa"/>
            <w:shd w:val="clear" w:color="auto" w:fill="auto"/>
          </w:tcPr>
          <w:p w14:paraId="167CA1BA" w14:textId="74A28B0D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6D73E4F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7D02BC" w14:paraId="6C479A00" w14:textId="77777777" w:rsidTr="001D6211">
        <w:tc>
          <w:tcPr>
            <w:tcW w:w="538" w:type="dxa"/>
            <w:vMerge/>
            <w:shd w:val="clear" w:color="auto" w:fill="auto"/>
          </w:tcPr>
          <w:p w14:paraId="378ADBA4" w14:textId="77777777" w:rsidR="00D40D2B" w:rsidRPr="007D02BC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6518FF7D" w14:textId="76446506" w:rsidR="00D40D2B" w:rsidRPr="00E33D87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3D87">
              <w:rPr>
                <w:b/>
                <w:sz w:val="20"/>
                <w:szCs w:val="20"/>
                <w:lang w:val="kk-KZ"/>
              </w:rPr>
              <w:t xml:space="preserve">СС11.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Липидтердің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метаболизмі.</w:t>
            </w:r>
            <w:r w:rsidRPr="00E33D87">
              <w:rPr>
                <w:sz w:val="20"/>
                <w:szCs w:val="20"/>
                <w:lang w:val="kk-KZ"/>
              </w:rPr>
              <w:t xml:space="preserve"> Ең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маңыздылары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тіндердің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липидтері.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Липидтердің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жіктелуі</w:t>
            </w:r>
            <w:r w:rsidRPr="00E33D87">
              <w:rPr>
                <w:sz w:val="20"/>
                <w:szCs w:val="20"/>
                <w:lang w:val="kk-KZ"/>
              </w:rPr>
              <w:t xml:space="preserve">,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олардың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құрылымы,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биоролі.</w:t>
            </w:r>
            <w:r w:rsidRPr="00E33D87">
              <w:rPr>
                <w:sz w:val="20"/>
                <w:szCs w:val="20"/>
                <w:lang w:val="kk-KZ"/>
              </w:rPr>
              <w:t xml:space="preserve"> Триацилглицерин ы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дырау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Pr="00E33D87">
              <w:rPr>
                <w:sz w:val="20"/>
                <w:szCs w:val="20"/>
                <w:lang w:val="kk-KZ"/>
              </w:rPr>
              <w:t xml:space="preserve"> қайта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синтездеу. липидтерді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сіңіру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 xml:space="preserve">тасымалдау </w:t>
            </w:r>
            <w:r w:rsidRPr="00E33D87">
              <w:rPr>
                <w:sz w:val="20"/>
                <w:szCs w:val="20"/>
                <w:lang w:val="kk-KZ"/>
              </w:rPr>
              <w:t>ерекшеліктері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Жасушаішілік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липолиз.</w:t>
            </w:r>
          </w:p>
        </w:tc>
        <w:tc>
          <w:tcPr>
            <w:tcW w:w="596" w:type="dxa"/>
            <w:shd w:val="clear" w:color="auto" w:fill="auto"/>
          </w:tcPr>
          <w:p w14:paraId="0B0E413E" w14:textId="6C4E2DBC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E9B167" w14:textId="0E3D850E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40D2B" w:rsidRPr="003F2DC5" w14:paraId="02B59523" w14:textId="77777777" w:rsidTr="001D6211">
        <w:tc>
          <w:tcPr>
            <w:tcW w:w="538" w:type="dxa"/>
            <w:vMerge/>
            <w:shd w:val="clear" w:color="auto" w:fill="auto"/>
          </w:tcPr>
          <w:p w14:paraId="6FAF2B9E" w14:textId="77777777" w:rsidR="00D40D2B" w:rsidRPr="007D02BC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2E294A94" w14:textId="1D840EDE" w:rsidR="00D40D2B" w:rsidRPr="00E33D87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3D87">
              <w:rPr>
                <w:b/>
                <w:sz w:val="20"/>
                <w:szCs w:val="20"/>
                <w:lang w:val="kk-KZ"/>
              </w:rPr>
              <w:t xml:space="preserve">ЗС 11. </w:t>
            </w:r>
            <w:r w:rsidRPr="00E33D87">
              <w:rPr>
                <w:sz w:val="20"/>
                <w:szCs w:val="20"/>
                <w:lang w:val="kk-KZ"/>
              </w:rPr>
              <w:t>Ағзадағы ақуыз,май және көмірсулар алмасуының өзара байланысы</w:t>
            </w:r>
            <w:r w:rsidRPr="00E33D87">
              <w:rPr>
                <w:color w:val="FF0000"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596" w:type="dxa"/>
            <w:shd w:val="clear" w:color="auto" w:fill="auto"/>
          </w:tcPr>
          <w:p w14:paraId="011EE51D" w14:textId="748E42E6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07D92B39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1D20C7" w14:paraId="2E8032EE" w14:textId="77777777" w:rsidTr="001D6211">
        <w:tc>
          <w:tcPr>
            <w:tcW w:w="538" w:type="dxa"/>
            <w:vMerge w:val="restart"/>
            <w:shd w:val="clear" w:color="auto" w:fill="auto"/>
          </w:tcPr>
          <w:p w14:paraId="0B2722F7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77752540" w14:textId="6069325F" w:rsidR="00D40D2B" w:rsidRPr="00E33D87" w:rsidRDefault="00D40D2B" w:rsidP="00D4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>Д 12</w:t>
            </w:r>
            <w:r w:rsidRPr="004C32FE">
              <w:rPr>
                <w:sz w:val="20"/>
                <w:szCs w:val="20"/>
              </w:rPr>
              <w:t>.</w:t>
            </w:r>
            <w:r w:rsidRPr="004C32FE">
              <w:rPr>
                <w:bCs/>
                <w:sz w:val="20"/>
                <w:szCs w:val="20"/>
              </w:rPr>
              <w:t xml:space="preserve"> </w:t>
            </w:r>
            <w:r w:rsidRPr="004C32FE">
              <w:rPr>
                <w:sz w:val="20"/>
                <w:szCs w:val="20"/>
              </w:rPr>
              <w:t>Қарапайым ақуыздардың алмасуы: ақуыздардың қорытылуы олардың ыдырау өнімдерінің сіңуі.Тіндердегі аминқышқылдарының аралық алмасуы.</w:t>
            </w:r>
          </w:p>
        </w:tc>
        <w:tc>
          <w:tcPr>
            <w:tcW w:w="596" w:type="dxa"/>
            <w:shd w:val="clear" w:color="auto" w:fill="auto"/>
          </w:tcPr>
          <w:p w14:paraId="6422F453" w14:textId="6E8C5C81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561306D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1D20C7" w14:paraId="5E43433F" w14:textId="77777777" w:rsidTr="001D6211">
        <w:tc>
          <w:tcPr>
            <w:tcW w:w="538" w:type="dxa"/>
            <w:vMerge/>
            <w:shd w:val="clear" w:color="auto" w:fill="auto"/>
          </w:tcPr>
          <w:p w14:paraId="3656260A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1FE198A" w14:textId="5577BCD9" w:rsidR="00D40D2B" w:rsidRPr="004C32FE" w:rsidRDefault="00D40D2B" w:rsidP="00D4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СС12. </w:t>
            </w:r>
            <w:r w:rsidRPr="004C32FE">
              <w:rPr>
                <w:rStyle w:val="ezkurwreuab5ozgtqnkl"/>
                <w:sz w:val="20"/>
                <w:szCs w:val="20"/>
              </w:rPr>
              <w:t>Ақуыздар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мен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аминқышқылдарының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алмасуы.</w:t>
            </w:r>
            <w:r w:rsidRPr="004C32FE">
              <w:rPr>
                <w:sz w:val="20"/>
                <w:szCs w:val="20"/>
              </w:rPr>
              <w:t xml:space="preserve"> Асқазан-ішек жолындағы </w:t>
            </w:r>
            <w:r w:rsidRPr="004C32FE">
              <w:rPr>
                <w:rStyle w:val="ezkurwreuab5ozgtqnkl"/>
                <w:sz w:val="20"/>
                <w:szCs w:val="20"/>
              </w:rPr>
              <w:t>ақуыздардың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қорытылуы.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АМК</w:t>
            </w:r>
            <w:r w:rsidRPr="004C32FE">
              <w:rPr>
                <w:sz w:val="20"/>
                <w:szCs w:val="20"/>
              </w:rPr>
              <w:t>-ны іс-</w:t>
            </w:r>
            <w:r w:rsidRPr="004C32FE">
              <w:rPr>
                <w:rStyle w:val="ezkurwreuab5ozgtqnkl"/>
                <w:sz w:val="20"/>
                <w:szCs w:val="20"/>
              </w:rPr>
              <w:t>әрекетке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айналдыру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ішек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микрофлоралары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және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олардың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жолдары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залалсыздандыру.</w:t>
            </w:r>
          </w:p>
        </w:tc>
        <w:tc>
          <w:tcPr>
            <w:tcW w:w="596" w:type="dxa"/>
            <w:shd w:val="clear" w:color="auto" w:fill="auto"/>
          </w:tcPr>
          <w:p w14:paraId="2C2676AF" w14:textId="7D31A3B9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A3F037" w14:textId="7462DB6D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40D2B" w:rsidRPr="001D20C7" w14:paraId="141B64CF" w14:textId="77777777" w:rsidTr="001D6211">
        <w:tc>
          <w:tcPr>
            <w:tcW w:w="538" w:type="dxa"/>
            <w:vMerge/>
            <w:shd w:val="clear" w:color="auto" w:fill="auto"/>
          </w:tcPr>
          <w:p w14:paraId="077FF67A" w14:textId="77777777" w:rsidR="00D40D2B" w:rsidRPr="001D20C7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531F68A2" w14:textId="72756590" w:rsidR="00D40D2B" w:rsidRPr="00E33D87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3D87">
              <w:rPr>
                <w:b/>
                <w:sz w:val="20"/>
                <w:szCs w:val="20"/>
                <w:lang w:val="kk-KZ"/>
              </w:rPr>
              <w:t>ЗС 12.</w:t>
            </w:r>
            <w:r w:rsidRPr="00E33D87">
              <w:rPr>
                <w:sz w:val="20"/>
                <w:szCs w:val="20"/>
                <w:lang w:val="kk-KZ"/>
              </w:rPr>
              <w:t xml:space="preserve">  Қан сарысуындағы жалпы, тікелей, тікелей емес</w:t>
            </w:r>
            <w:r>
              <w:rPr>
                <w:sz w:val="20"/>
                <w:szCs w:val="20"/>
                <w:lang w:val="kk-KZ"/>
              </w:rPr>
              <w:t xml:space="preserve"> билирубиннің мөлшерін анықтау.</w:t>
            </w:r>
          </w:p>
        </w:tc>
        <w:tc>
          <w:tcPr>
            <w:tcW w:w="596" w:type="dxa"/>
            <w:shd w:val="clear" w:color="auto" w:fill="auto"/>
          </w:tcPr>
          <w:p w14:paraId="76FDDF2C" w14:textId="1156E2E1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2A137ED6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1D20C7" w14:paraId="3FCA5F12" w14:textId="77777777" w:rsidTr="001D6211">
        <w:tc>
          <w:tcPr>
            <w:tcW w:w="538" w:type="dxa"/>
            <w:vMerge/>
            <w:shd w:val="clear" w:color="auto" w:fill="auto"/>
          </w:tcPr>
          <w:p w14:paraId="198E01E0" w14:textId="77777777" w:rsidR="00D40D2B" w:rsidRPr="001D20C7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77EAA598" w14:textId="067FA354" w:rsidR="00D40D2B" w:rsidRPr="00E33D87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</w:t>
            </w:r>
            <w:r w:rsidRPr="0043519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E33D87">
              <w:rPr>
                <w:bCs/>
                <w:sz w:val="20"/>
                <w:szCs w:val="20"/>
                <w:lang w:val="kk-KZ"/>
              </w:rPr>
              <w:t xml:space="preserve"> қорғау</w:t>
            </w:r>
            <w:r w:rsidRPr="00E33D87">
              <w:rPr>
                <w:sz w:val="20"/>
                <w:szCs w:val="20"/>
                <w:lang w:val="kk-KZ"/>
              </w:rPr>
              <w:t xml:space="preserve"> «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Кетон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денелерінің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метаболизмі.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кетон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денелерінің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биосинтезі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әртүрлі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ұлпалардағы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фосфолипидтер.</w:t>
            </w:r>
            <w:r w:rsidRPr="00E33D87">
              <w:rPr>
                <w:sz w:val="20"/>
                <w:szCs w:val="20"/>
                <w:lang w:val="kk-KZ"/>
              </w:rPr>
              <w:t xml:space="preserve"> Триацилглицерин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биосинтезі.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фосфатид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қышқылының рөлі.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Механизмі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фосфолипидтердің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биосинтезінің механизмі.</w:t>
            </w:r>
            <w:r w:rsidRPr="00E33D87">
              <w:rPr>
                <w:sz w:val="20"/>
                <w:szCs w:val="20"/>
                <w:lang w:val="kk-KZ"/>
              </w:rPr>
              <w:t xml:space="preserve"> Холестреиннің б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иосинтезі</w:t>
            </w:r>
            <w:r w:rsidRPr="00E33D87">
              <w:rPr>
                <w:sz w:val="20"/>
                <w:szCs w:val="20"/>
                <w:lang w:val="kk-KZ"/>
              </w:rPr>
              <w:t>».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41E2">
              <w:rPr>
                <w:rFonts w:eastAsiaTheme="minorHAnsi"/>
                <w:b/>
                <w:sz w:val="20"/>
                <w:szCs w:val="20"/>
              </w:rPr>
              <w:t>Пән бойынша ЖАОК оқу үдерісіне интеграциялау картасы</w:t>
            </w:r>
          </w:p>
        </w:tc>
        <w:tc>
          <w:tcPr>
            <w:tcW w:w="596" w:type="dxa"/>
            <w:shd w:val="clear" w:color="auto" w:fill="auto"/>
          </w:tcPr>
          <w:p w14:paraId="7FDFB366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3F24192" w14:textId="2CD4A45E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40D2B" w:rsidRPr="001A109B" w14:paraId="67FBD732" w14:textId="77777777" w:rsidTr="001D6211">
        <w:tc>
          <w:tcPr>
            <w:tcW w:w="538" w:type="dxa"/>
            <w:vMerge/>
            <w:shd w:val="clear" w:color="auto" w:fill="auto"/>
          </w:tcPr>
          <w:p w14:paraId="04902195" w14:textId="77777777" w:rsidR="00D40D2B" w:rsidRPr="001D20C7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28650941" w14:textId="6CB86F38" w:rsidR="00D40D2B" w:rsidRPr="00E33D87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7D02BC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БӨЖ 5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Pr="00641AA3">
              <w:rPr>
                <w:sz w:val="20"/>
                <w:szCs w:val="20"/>
                <w:lang w:val="kk-KZ"/>
              </w:rPr>
              <w:t>жеке</w:t>
            </w:r>
            <w:r w:rsidRPr="007D02BC">
              <w:rPr>
                <w:sz w:val="20"/>
                <w:szCs w:val="20"/>
                <w:lang w:val="kk-KZ"/>
              </w:rPr>
              <w:t>/</w:t>
            </w:r>
            <w:r w:rsidRPr="00641AA3">
              <w:rPr>
                <w:sz w:val="20"/>
                <w:szCs w:val="20"/>
                <w:lang w:val="kk-KZ"/>
              </w:rPr>
              <w:t>топтық жоба</w:t>
            </w:r>
            <w:r w:rsidRPr="007D02BC">
              <w:rPr>
                <w:sz w:val="20"/>
                <w:szCs w:val="20"/>
                <w:lang w:val="kk-KZ"/>
              </w:rPr>
              <w:t xml:space="preserve">, </w:t>
            </w:r>
            <w:r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596" w:type="dxa"/>
            <w:shd w:val="clear" w:color="auto" w:fill="auto"/>
          </w:tcPr>
          <w:p w14:paraId="4720B7F6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D3E3ECB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D2B" w:rsidRPr="00541CB8" w14:paraId="1CEAD0C6" w14:textId="77777777" w:rsidTr="001D6211">
        <w:tc>
          <w:tcPr>
            <w:tcW w:w="538" w:type="dxa"/>
            <w:vMerge w:val="restart"/>
            <w:shd w:val="clear" w:color="auto" w:fill="auto"/>
          </w:tcPr>
          <w:p w14:paraId="3CE383D9" w14:textId="77777777" w:rsidR="00D40D2B" w:rsidRPr="007246B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4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7F45FEE2" w14:textId="1436FA19" w:rsidR="00D40D2B" w:rsidRPr="00E33D87" w:rsidRDefault="00D40D2B" w:rsidP="00D40D2B">
            <w:pPr>
              <w:jc w:val="both"/>
              <w:rPr>
                <w:sz w:val="20"/>
                <w:szCs w:val="20"/>
                <w:lang w:val="kk-KZ"/>
              </w:rPr>
            </w:pPr>
            <w:r w:rsidRPr="00E33D87">
              <w:rPr>
                <w:b/>
                <w:bCs/>
                <w:sz w:val="20"/>
                <w:szCs w:val="20"/>
                <w:lang w:val="kk-KZ"/>
              </w:rPr>
              <w:t xml:space="preserve">Д13. </w:t>
            </w:r>
            <w:r w:rsidRPr="00E33D87">
              <w:rPr>
                <w:sz w:val="20"/>
                <w:szCs w:val="20"/>
                <w:lang w:val="kk-KZ"/>
              </w:rPr>
              <w:t>Тағам ақуыздары: қорытылуы, сіңірілуі. АҚ шіруі. АҚ пайдалану жолдары.</w:t>
            </w:r>
          </w:p>
        </w:tc>
        <w:tc>
          <w:tcPr>
            <w:tcW w:w="596" w:type="dxa"/>
            <w:shd w:val="clear" w:color="auto" w:fill="auto"/>
          </w:tcPr>
          <w:p w14:paraId="3B502940" w14:textId="1E142D9D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726A426" w:rsidR="00D40D2B" w:rsidRPr="0055645D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645D"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E33D87" w14:paraId="5A38AB3B" w14:textId="77777777" w:rsidTr="001D6211">
        <w:tc>
          <w:tcPr>
            <w:tcW w:w="538" w:type="dxa"/>
            <w:vMerge/>
            <w:shd w:val="clear" w:color="auto" w:fill="auto"/>
          </w:tcPr>
          <w:p w14:paraId="25633F1D" w14:textId="77777777" w:rsidR="00D40D2B" w:rsidRPr="007246B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6B78F3A7" w14:textId="4C6A591D" w:rsidR="00D40D2B" w:rsidRPr="00E33D87" w:rsidRDefault="00D40D2B" w:rsidP="00D40D2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33D87">
              <w:rPr>
                <w:b/>
                <w:sz w:val="20"/>
                <w:szCs w:val="20"/>
                <w:lang w:val="kk-KZ"/>
              </w:rPr>
              <w:t xml:space="preserve">СС13.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Аминқышқылдарының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аралық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алмасуы</w:t>
            </w:r>
            <w:r w:rsidRPr="00E33D87">
              <w:rPr>
                <w:sz w:val="20"/>
                <w:szCs w:val="20"/>
                <w:lang w:val="kk-KZ"/>
              </w:rPr>
              <w:t xml:space="preserve">: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дезаминдеу,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трансаминдеу.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Анықтаманың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клиникалық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маңызы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қандағы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трансаминазалардың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белсенділігі.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АМК</w:t>
            </w:r>
            <w:r w:rsidRPr="00E33D87">
              <w:rPr>
                <w:sz w:val="20"/>
                <w:szCs w:val="20"/>
                <w:lang w:val="kk-KZ"/>
              </w:rPr>
              <w:t xml:space="preserve"> декарбоксилденуі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.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Тіндердегі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аммиакты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залалсыздандыру</w:t>
            </w:r>
            <w:r w:rsidRPr="00E33D87">
              <w:rPr>
                <w:sz w:val="20"/>
                <w:szCs w:val="20"/>
                <w:lang w:val="kk-KZ"/>
              </w:rPr>
              <w:t xml:space="preserve">, мочевина түзілуінің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орнитиндік</w:t>
            </w:r>
            <w:r w:rsidRPr="00E33D87">
              <w:rPr>
                <w:sz w:val="20"/>
                <w:szCs w:val="20"/>
                <w:lang w:val="kk-KZ"/>
              </w:rPr>
              <w:t xml:space="preserve"> </w:t>
            </w:r>
            <w:r w:rsidRPr="00E33D87">
              <w:rPr>
                <w:rStyle w:val="ezkurwreuab5ozgtqnkl"/>
                <w:sz w:val="20"/>
                <w:szCs w:val="20"/>
                <w:lang w:val="kk-KZ"/>
              </w:rPr>
              <w:t>циклі</w:t>
            </w:r>
          </w:p>
        </w:tc>
        <w:tc>
          <w:tcPr>
            <w:tcW w:w="596" w:type="dxa"/>
            <w:shd w:val="clear" w:color="auto" w:fill="auto"/>
          </w:tcPr>
          <w:p w14:paraId="1A284FBF" w14:textId="7073FD8C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881274" w14:textId="2CD2E975" w:rsidR="00D40D2B" w:rsidRPr="0055645D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5645D">
              <w:rPr>
                <w:sz w:val="20"/>
                <w:szCs w:val="20"/>
                <w:lang w:val="kk-KZ"/>
              </w:rPr>
              <w:t>3</w:t>
            </w:r>
          </w:p>
        </w:tc>
      </w:tr>
      <w:tr w:rsidR="00D40D2B" w:rsidRPr="003F2DC5" w14:paraId="0ED32D5B" w14:textId="77777777" w:rsidTr="001D6211">
        <w:tc>
          <w:tcPr>
            <w:tcW w:w="538" w:type="dxa"/>
            <w:vMerge/>
            <w:shd w:val="clear" w:color="auto" w:fill="auto"/>
          </w:tcPr>
          <w:p w14:paraId="04CCF578" w14:textId="77777777" w:rsidR="00D40D2B" w:rsidRPr="001D20C7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shd w:val="clear" w:color="auto" w:fill="auto"/>
          </w:tcPr>
          <w:p w14:paraId="45F1AAAD" w14:textId="4CA10AA6" w:rsidR="00D40D2B" w:rsidRPr="006F42E5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C32FE">
              <w:rPr>
                <w:b/>
                <w:sz w:val="20"/>
                <w:szCs w:val="20"/>
              </w:rPr>
              <w:t xml:space="preserve">ЗС. </w:t>
            </w:r>
            <w:r w:rsidRPr="004C32FE">
              <w:rPr>
                <w:sz w:val="20"/>
                <w:szCs w:val="20"/>
              </w:rPr>
              <w:t>Хромо-, глико-, фосфопротеидтерге сапалық реакциялар.</w:t>
            </w:r>
          </w:p>
        </w:tc>
        <w:tc>
          <w:tcPr>
            <w:tcW w:w="596" w:type="dxa"/>
            <w:shd w:val="clear" w:color="auto" w:fill="auto"/>
          </w:tcPr>
          <w:p w14:paraId="632D7D85" w14:textId="67AF3B2F" w:rsidR="00D40D2B" w:rsidRPr="00202BE1" w:rsidRDefault="00D40D2B" w:rsidP="00D40D2B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13AD7E2F" w:rsidR="00D40D2B" w:rsidRPr="0055645D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3F2DC5" w14:paraId="46DF2DAD" w14:textId="77777777" w:rsidTr="001D6211">
        <w:tc>
          <w:tcPr>
            <w:tcW w:w="538" w:type="dxa"/>
            <w:vMerge w:val="restart"/>
            <w:shd w:val="clear" w:color="auto" w:fill="auto"/>
          </w:tcPr>
          <w:p w14:paraId="4E66E520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5C70DFFA" w14:textId="6CFC9DBF" w:rsidR="00D40D2B" w:rsidRPr="00E33D87" w:rsidRDefault="00D40D2B" w:rsidP="00D4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>Д 14.</w:t>
            </w:r>
            <w:r w:rsidRPr="004C32FE">
              <w:rPr>
                <w:sz w:val="20"/>
                <w:szCs w:val="20"/>
              </w:rPr>
              <w:t xml:space="preserve">  Хромопротеиндер алмасуы. Гемоглобиннің синтезі мен ыдырауы.</w:t>
            </w:r>
          </w:p>
        </w:tc>
        <w:tc>
          <w:tcPr>
            <w:tcW w:w="596" w:type="dxa"/>
            <w:shd w:val="clear" w:color="auto" w:fill="auto"/>
          </w:tcPr>
          <w:p w14:paraId="714D747A" w14:textId="62318882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D9461B0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3F2DC5" w14:paraId="7471C365" w14:textId="77777777" w:rsidTr="001D6211">
        <w:tc>
          <w:tcPr>
            <w:tcW w:w="538" w:type="dxa"/>
            <w:vMerge/>
            <w:shd w:val="clear" w:color="auto" w:fill="auto"/>
          </w:tcPr>
          <w:p w14:paraId="02C7D973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7EDC514" w14:textId="4B61EC42" w:rsidR="00D40D2B" w:rsidRPr="004C32FE" w:rsidRDefault="00D40D2B" w:rsidP="00D40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СС14. </w:t>
            </w:r>
            <w:r w:rsidRPr="004C32FE">
              <w:rPr>
                <w:sz w:val="20"/>
                <w:szCs w:val="20"/>
              </w:rPr>
              <w:t>П</w:t>
            </w:r>
            <w:r w:rsidRPr="004C32FE">
              <w:rPr>
                <w:rStyle w:val="ezkurwreuab5ozgtqnkl"/>
                <w:sz w:val="20"/>
                <w:szCs w:val="20"/>
              </w:rPr>
              <w:t xml:space="preserve">уринді және пиримидинді </w:t>
            </w:r>
            <w:r w:rsidRPr="004C32FE">
              <w:rPr>
                <w:sz w:val="20"/>
                <w:szCs w:val="20"/>
              </w:rPr>
              <w:t xml:space="preserve">нуклеотидтердің </w:t>
            </w:r>
            <w:r w:rsidRPr="004C32FE">
              <w:rPr>
                <w:rStyle w:val="ezkurwreuab5ozgtqnkl"/>
                <w:sz w:val="20"/>
                <w:szCs w:val="20"/>
              </w:rPr>
              <w:t>ыдырауы мен б</w:t>
            </w:r>
            <w:r w:rsidRPr="004C32FE">
              <w:rPr>
                <w:sz w:val="20"/>
                <w:szCs w:val="20"/>
              </w:rPr>
              <w:t xml:space="preserve">иосинтезі. </w:t>
            </w:r>
            <w:r w:rsidRPr="004C32FE">
              <w:rPr>
                <w:rStyle w:val="ezkurwreuab5ozgtqnkl"/>
                <w:sz w:val="20"/>
                <w:szCs w:val="20"/>
              </w:rPr>
              <w:t>Айырбастың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бұзылуы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пурин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нуклеотидтері алмасуның</w:t>
            </w:r>
            <w:r w:rsidRPr="004C32FE">
              <w:rPr>
                <w:sz w:val="20"/>
                <w:szCs w:val="20"/>
              </w:rPr>
              <w:t xml:space="preserve"> бұзылуы </w:t>
            </w:r>
            <w:r w:rsidRPr="004C32FE">
              <w:rPr>
                <w:rStyle w:val="ezkurwreuab5ozgtqnkl"/>
                <w:sz w:val="20"/>
                <w:szCs w:val="20"/>
              </w:rPr>
              <w:t>(подагра</w:t>
            </w:r>
            <w:r w:rsidRPr="004C32FE">
              <w:rPr>
                <w:sz w:val="20"/>
                <w:szCs w:val="20"/>
              </w:rPr>
              <w:t xml:space="preserve">, </w:t>
            </w:r>
            <w:r w:rsidRPr="004C32FE">
              <w:rPr>
                <w:rStyle w:val="ezkurwreuab5ozgtqnkl"/>
                <w:sz w:val="20"/>
                <w:szCs w:val="20"/>
              </w:rPr>
              <w:t>Леш-Нихан</w:t>
            </w:r>
            <w:r w:rsidRPr="004C32FE">
              <w:rPr>
                <w:sz w:val="20"/>
                <w:szCs w:val="20"/>
              </w:rPr>
              <w:t xml:space="preserve"> </w:t>
            </w:r>
            <w:r w:rsidRPr="004C32FE">
              <w:rPr>
                <w:rStyle w:val="ezkurwreuab5ozgtqnkl"/>
                <w:sz w:val="20"/>
                <w:szCs w:val="20"/>
              </w:rPr>
              <w:t>синдромы).</w:t>
            </w:r>
          </w:p>
        </w:tc>
        <w:tc>
          <w:tcPr>
            <w:tcW w:w="596" w:type="dxa"/>
            <w:shd w:val="clear" w:color="auto" w:fill="auto"/>
          </w:tcPr>
          <w:p w14:paraId="07AE61DE" w14:textId="7CA6C0A1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7ED44B6" w14:textId="2438CEDC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40D2B" w:rsidRPr="003F2DC5" w14:paraId="4DBC985B" w14:textId="77777777" w:rsidTr="001D6211">
        <w:tc>
          <w:tcPr>
            <w:tcW w:w="538" w:type="dxa"/>
            <w:vMerge/>
            <w:shd w:val="clear" w:color="auto" w:fill="auto"/>
          </w:tcPr>
          <w:p w14:paraId="2D41755D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34035CB" w14:textId="0AEFA8B4" w:rsidR="00D40D2B" w:rsidRPr="00AC7103" w:rsidRDefault="00D40D2B" w:rsidP="00D40D2B">
            <w:pPr>
              <w:tabs>
                <w:tab w:val="left" w:pos="1276"/>
              </w:tabs>
              <w:rPr>
                <w:sz w:val="20"/>
              </w:rPr>
            </w:pPr>
            <w:r w:rsidRPr="004C32FE">
              <w:rPr>
                <w:b/>
                <w:sz w:val="20"/>
                <w:szCs w:val="20"/>
              </w:rPr>
              <w:t xml:space="preserve">ЗС 14. </w:t>
            </w:r>
            <w:r w:rsidRPr="004C32FE">
              <w:rPr>
                <w:sz w:val="20"/>
                <w:szCs w:val="20"/>
              </w:rPr>
              <w:t>Лактозаны (сүт қантын) рефрактометрия әдісімен анықтау</w:t>
            </w:r>
          </w:p>
        </w:tc>
        <w:tc>
          <w:tcPr>
            <w:tcW w:w="596" w:type="dxa"/>
            <w:shd w:val="clear" w:color="auto" w:fill="auto"/>
          </w:tcPr>
          <w:p w14:paraId="115C91C1" w14:textId="57FB12BD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6D4989AA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3F2DC5" w14:paraId="317AC566" w14:textId="77777777" w:rsidTr="001D6211">
        <w:tc>
          <w:tcPr>
            <w:tcW w:w="538" w:type="dxa"/>
            <w:vMerge/>
            <w:shd w:val="clear" w:color="auto" w:fill="auto"/>
          </w:tcPr>
          <w:p w14:paraId="797E17B4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591FAA6" w14:textId="77777777" w:rsidR="00D40D2B" w:rsidRPr="004C32FE" w:rsidRDefault="00D40D2B" w:rsidP="00D40D2B">
            <w:pPr>
              <w:pStyle w:val="TableParagraph"/>
              <w:spacing w:line="232" w:lineRule="auto"/>
              <w:rPr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 xml:space="preserve"> </w:t>
            </w:r>
            <w:r w:rsidRPr="004C32F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БӨЖ 5</w:t>
            </w:r>
            <w:r w:rsidRPr="004C32FE">
              <w:rPr>
                <w:bCs/>
                <w:sz w:val="20"/>
                <w:szCs w:val="20"/>
              </w:rPr>
              <w:t xml:space="preserve"> </w:t>
            </w:r>
            <w:r w:rsidRPr="004C32FE">
              <w:rPr>
                <w:sz w:val="20"/>
                <w:szCs w:val="20"/>
              </w:rPr>
              <w:t>«Фосфолипидтердің метаболизмі.Холестерин биосинтезі.Липидтер алмасуын реттеу.Липидтер алмасуының бұзылуы  тақырыбы бойынша</w:t>
            </w:r>
          </w:p>
          <w:p w14:paraId="75604634" w14:textId="2C49A027" w:rsidR="00D40D2B" w:rsidRPr="00595CE0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41E2">
              <w:rPr>
                <w:sz w:val="20"/>
                <w:szCs w:val="20"/>
                <w:lang w:val="kk-KZ"/>
              </w:rPr>
              <w:t>презентация дайындау».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4941E2">
              <w:rPr>
                <w:rFonts w:eastAsiaTheme="minorHAnsi"/>
                <w:b/>
                <w:sz w:val="20"/>
                <w:szCs w:val="20"/>
                <w:lang w:val="kk-KZ"/>
              </w:rPr>
              <w:t>Пән бойынша ЖАОК оқу үдерісіне интеграциялау картасы</w:t>
            </w:r>
          </w:p>
        </w:tc>
        <w:tc>
          <w:tcPr>
            <w:tcW w:w="596" w:type="dxa"/>
            <w:shd w:val="clear" w:color="auto" w:fill="auto"/>
          </w:tcPr>
          <w:p w14:paraId="097235CD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D86A527" w14:textId="7A8AAB9D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40D2B" w:rsidRPr="003F2DC5" w14:paraId="0DC2AA2F" w14:textId="77777777" w:rsidTr="001D6211">
        <w:tc>
          <w:tcPr>
            <w:tcW w:w="538" w:type="dxa"/>
            <w:vMerge/>
            <w:shd w:val="clear" w:color="auto" w:fill="auto"/>
          </w:tcPr>
          <w:p w14:paraId="68FF292B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FDB5879" w14:textId="6166621E" w:rsidR="00D40D2B" w:rsidRPr="004C32FE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 w:rsidRPr="00386985">
              <w:rPr>
                <w:b/>
                <w:sz w:val="20"/>
                <w:szCs w:val="20"/>
              </w:rPr>
              <w:t xml:space="preserve"> 6. </w:t>
            </w:r>
            <w:r w:rsidRPr="00386985">
              <w:rPr>
                <w:sz w:val="20"/>
                <w:szCs w:val="20"/>
              </w:rPr>
              <w:t>Коллоквиум (</w:t>
            </w:r>
            <w:r w:rsidRPr="00386985">
              <w:rPr>
                <w:sz w:val="20"/>
                <w:szCs w:val="20"/>
                <w:lang w:val="kk-KZ"/>
              </w:rPr>
              <w:t>бақылау жұмысы</w:t>
            </w:r>
            <w:r w:rsidRPr="00386985">
              <w:rPr>
                <w:sz w:val="20"/>
                <w:szCs w:val="20"/>
              </w:rPr>
              <w:t xml:space="preserve">, тест, </w:t>
            </w:r>
            <w:r w:rsidRPr="00386985">
              <w:rPr>
                <w:sz w:val="20"/>
                <w:szCs w:val="20"/>
                <w:lang w:val="kk-KZ"/>
              </w:rPr>
              <w:t>жағдаяттық есеп</w:t>
            </w:r>
            <w:r w:rsidRPr="00386985">
              <w:rPr>
                <w:sz w:val="20"/>
                <w:szCs w:val="20"/>
              </w:rPr>
              <w:t>).</w:t>
            </w:r>
          </w:p>
        </w:tc>
        <w:tc>
          <w:tcPr>
            <w:tcW w:w="596" w:type="dxa"/>
            <w:shd w:val="clear" w:color="auto" w:fill="auto"/>
          </w:tcPr>
          <w:p w14:paraId="3CDDEB7B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89F9923" w14:textId="77777777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40D2B" w:rsidRPr="003F2DC5" w14:paraId="7832860F" w14:textId="77777777" w:rsidTr="001D6211">
        <w:tc>
          <w:tcPr>
            <w:tcW w:w="538" w:type="dxa"/>
            <w:vMerge w:val="restart"/>
            <w:shd w:val="clear" w:color="auto" w:fill="auto"/>
          </w:tcPr>
          <w:p w14:paraId="0D01B8A4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16151EC2" w14:textId="1623732A" w:rsidR="00D40D2B" w:rsidRPr="00876EB4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>Д 15.</w:t>
            </w:r>
            <w:r w:rsidRPr="004C32FE">
              <w:rPr>
                <w:sz w:val="20"/>
                <w:szCs w:val="20"/>
              </w:rPr>
              <w:t xml:space="preserve"> Қанның биохимиясы</w:t>
            </w:r>
          </w:p>
        </w:tc>
        <w:tc>
          <w:tcPr>
            <w:tcW w:w="596" w:type="dxa"/>
            <w:shd w:val="clear" w:color="auto" w:fill="auto"/>
          </w:tcPr>
          <w:p w14:paraId="4349AE46" w14:textId="66D74E67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BA0D975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D40D2B" w:rsidRPr="003F2DC5" w14:paraId="7A1D8996" w14:textId="77777777" w:rsidTr="001D6211">
        <w:tc>
          <w:tcPr>
            <w:tcW w:w="538" w:type="dxa"/>
            <w:vMerge/>
            <w:shd w:val="clear" w:color="auto" w:fill="auto"/>
          </w:tcPr>
          <w:p w14:paraId="6E333F27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F0ABC92" w14:textId="1229C9E7" w:rsidR="00D40D2B" w:rsidRPr="004C32FE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СС15. </w:t>
            </w:r>
            <w:r w:rsidRPr="004C32FE">
              <w:rPr>
                <w:sz w:val="20"/>
                <w:szCs w:val="20"/>
              </w:rPr>
              <w:t>Қанның ұюы және оның ұюына қарсы жүйелер. Адам қанының биохимиялық константалары.</w:t>
            </w:r>
          </w:p>
        </w:tc>
        <w:tc>
          <w:tcPr>
            <w:tcW w:w="596" w:type="dxa"/>
            <w:shd w:val="clear" w:color="auto" w:fill="auto"/>
          </w:tcPr>
          <w:p w14:paraId="19F0FB31" w14:textId="5E175AD1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E14B96" w14:textId="52E6DEAC" w:rsidR="00D40D2B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D40D2B" w:rsidRPr="003F2DC5" w14:paraId="05106D05" w14:textId="77777777" w:rsidTr="001D6211">
        <w:tc>
          <w:tcPr>
            <w:tcW w:w="538" w:type="dxa"/>
            <w:vMerge/>
            <w:shd w:val="clear" w:color="auto" w:fill="auto"/>
          </w:tcPr>
          <w:p w14:paraId="362A73FB" w14:textId="7777777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5B03077" w14:textId="285EAE60" w:rsidR="00D40D2B" w:rsidRPr="00876EB4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32FE">
              <w:rPr>
                <w:b/>
                <w:sz w:val="20"/>
                <w:szCs w:val="20"/>
              </w:rPr>
              <w:t xml:space="preserve">ЗС 15. </w:t>
            </w:r>
            <w:r w:rsidRPr="004C32FE">
              <w:rPr>
                <w:sz w:val="20"/>
                <w:szCs w:val="20"/>
              </w:rPr>
              <w:t>Қан: химиялық құрамы, құрамдас бөліктерін анықтаудың диагностикалық маңызы. Қан құрамында гемоглобин мөлшерін анықтау.</w:t>
            </w:r>
          </w:p>
        </w:tc>
        <w:tc>
          <w:tcPr>
            <w:tcW w:w="596" w:type="dxa"/>
            <w:shd w:val="clear" w:color="auto" w:fill="auto"/>
          </w:tcPr>
          <w:p w14:paraId="233FF543" w14:textId="4D11B1DB" w:rsidR="00D40D2B" w:rsidRPr="009D1252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7C59DF2E" w:rsidR="00D40D2B" w:rsidRPr="00541CB8" w:rsidRDefault="00D40D2B" w:rsidP="00D40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40D2B" w:rsidRPr="003F2DC5" w14:paraId="7BE267F2" w14:textId="77777777" w:rsidTr="008B4D0D">
        <w:tc>
          <w:tcPr>
            <w:tcW w:w="9782" w:type="dxa"/>
            <w:gridSpan w:val="3"/>
          </w:tcPr>
          <w:p w14:paraId="7FC4D7E2" w14:textId="35AFA6D8" w:rsidR="00D40D2B" w:rsidRPr="003F2DC5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>ОБӨЖ</w:t>
            </w:r>
            <w:r w:rsidRPr="000D7B00">
              <w:rPr>
                <w:b/>
                <w:sz w:val="20"/>
                <w:szCs w:val="20"/>
                <w:lang w:val="kk-KZ"/>
              </w:rPr>
              <w:t xml:space="preserve"> 7.</w:t>
            </w:r>
            <w:r>
              <w:rPr>
                <w:b/>
                <w:sz w:val="20"/>
                <w:szCs w:val="20"/>
                <w:lang w:val="kk-KZ"/>
              </w:rPr>
              <w:t xml:space="preserve"> 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407244D4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</w:tr>
      <w:tr w:rsidR="00D40D2B" w:rsidRPr="003F2DC5" w14:paraId="1035FFB7" w14:textId="77777777" w:rsidTr="008B4D0D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D40D2B" w:rsidRPr="003F2DC5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D40D2B" w:rsidRPr="003F2DC5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40D2B" w:rsidRPr="003F2DC5" w14:paraId="2C6BC3B7" w14:textId="77777777" w:rsidTr="008B4D0D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D40D2B" w:rsidRDefault="00D40D2B" w:rsidP="00D40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D40D2B" w:rsidRDefault="00D40D2B" w:rsidP="00D40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541709E" w14:textId="324266A5" w:rsidR="008B4D0D" w:rsidRPr="00D839FA" w:rsidRDefault="008642A4" w:rsidP="00D839F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lastRenderedPageBreak/>
        <w:t xml:space="preserve"> </w:t>
      </w:r>
    </w:p>
    <w:p w14:paraId="0A8A12E7" w14:textId="77777777" w:rsidR="008B4D0D" w:rsidRPr="00BD1141" w:rsidRDefault="008B4D0D" w:rsidP="008B4D0D">
      <w:pPr>
        <w:ind w:left="567"/>
        <w:jc w:val="both"/>
        <w:rPr>
          <w:b/>
          <w:bCs/>
          <w:sz w:val="20"/>
          <w:szCs w:val="20"/>
          <w:lang w:val="kk-KZ"/>
        </w:rPr>
      </w:pPr>
      <w:r w:rsidRPr="00BD1141">
        <w:rPr>
          <w:b/>
          <w:bCs/>
          <w:sz w:val="20"/>
          <w:szCs w:val="20"/>
          <w:lang w:val="kk-KZ"/>
        </w:rPr>
        <w:t>Студенттің өзіндік жұмысын бағалау саясаты</w:t>
      </w:r>
    </w:p>
    <w:p w14:paraId="6E03CF8D" w14:textId="77777777" w:rsidR="008B4D0D" w:rsidRPr="00BD1141" w:rsidRDefault="008B4D0D" w:rsidP="008B4D0D">
      <w:pPr>
        <w:ind w:left="567"/>
        <w:jc w:val="both"/>
        <w:rPr>
          <w:b/>
          <w:bCs/>
          <w:sz w:val="20"/>
          <w:szCs w:val="20"/>
          <w:lang w:val="kk-KZ"/>
        </w:rPr>
      </w:pPr>
    </w:p>
    <w:p w14:paraId="233E57CC" w14:textId="77777777" w:rsidR="008B4D0D" w:rsidRPr="00BD1141" w:rsidRDefault="008B4D0D" w:rsidP="008B4D0D">
      <w:pPr>
        <w:ind w:left="567"/>
        <w:jc w:val="both"/>
        <w:rPr>
          <w:bCs/>
          <w:sz w:val="20"/>
          <w:szCs w:val="20"/>
          <w:lang w:val="kk-KZ"/>
        </w:rPr>
      </w:pPr>
      <w:r w:rsidRPr="00BD1141">
        <w:rPr>
          <w:bCs/>
          <w:sz w:val="20"/>
          <w:szCs w:val="20"/>
          <w:lang w:val="kk-KZ"/>
        </w:rPr>
        <w:t>СӨЖ саны-3. СӨЖ тапсырмасы Univer жүйесіне тапсыру мерзімінен бір апта бұрын жүктеледі. СӨЖ тапсырмалары практикалық міндеттер болып табылады, олардың шешімі бірнеше кезеңнен тұрады, олардың әрқайсысы бағаланады. Әр тапсырма Әдістемелік ұсыныстармен бірге жүреді.</w:t>
      </w:r>
    </w:p>
    <w:p w14:paraId="29BB0574" w14:textId="77777777" w:rsidR="008B4D0D" w:rsidRPr="00BD1141" w:rsidRDefault="008B4D0D" w:rsidP="008B4D0D">
      <w:pPr>
        <w:ind w:left="567"/>
        <w:jc w:val="both"/>
        <w:rPr>
          <w:sz w:val="20"/>
          <w:szCs w:val="20"/>
          <w:lang w:val="kk-KZ"/>
        </w:rPr>
      </w:pPr>
    </w:p>
    <w:tbl>
      <w:tblPr>
        <w:tblW w:w="5675" w:type="pct"/>
        <w:tblInd w:w="-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701"/>
        <w:gridCol w:w="1984"/>
        <w:gridCol w:w="2694"/>
      </w:tblGrid>
      <w:tr w:rsidR="008B4D0D" w:rsidRPr="00FB0BF2" w14:paraId="7E9B22DA" w14:textId="77777777" w:rsidTr="0043519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CCEC8A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 w:rsidRPr="00FB0BF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СӨЖ бағалаудың жалпы айдары</w:t>
            </w:r>
          </w:p>
        </w:tc>
      </w:tr>
      <w:tr w:rsidR="008B4D0D" w:rsidRPr="00FB0BF2" w14:paraId="575C22E3" w14:textId="77777777" w:rsidTr="00435194">
        <w:trPr>
          <w:trHeight w:val="300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F24B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</w:p>
          <w:p w14:paraId="0D1FECB5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Критерий    </w:t>
            </w:r>
          </w:p>
        </w:tc>
        <w:tc>
          <w:tcPr>
            <w:tcW w:w="400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CC89DD8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Баға</w:t>
            </w:r>
          </w:p>
        </w:tc>
      </w:tr>
      <w:tr w:rsidR="008B4D0D" w:rsidRPr="00FB0BF2" w14:paraId="580ABA1F" w14:textId="77777777" w:rsidTr="00435194">
        <w:trPr>
          <w:trHeight w:val="224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339E2" w14:textId="77777777" w:rsidR="008B4D0D" w:rsidRPr="00FB0BF2" w:rsidRDefault="008B4D0D" w:rsidP="00435194">
            <w:pPr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AC0374A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Өте жақсы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»  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1607D1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«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Жақсы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»  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736D962" w14:textId="77777777" w:rsidR="008B4D0D" w:rsidRPr="00FB0BF2" w:rsidRDefault="008B4D0D" w:rsidP="00435194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«</w:t>
            </w:r>
            <w:r w:rsidRPr="00FB0BF2">
              <w:rPr>
                <w:b/>
                <w:color w:val="000000" w:themeColor="text1"/>
                <w:sz w:val="20"/>
                <w:szCs w:val="20"/>
                <w:lang w:val="kk-KZ"/>
              </w:rPr>
              <w:t>Қанағаттанарлық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» 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3E5334" w14:textId="77777777" w:rsidR="008B4D0D" w:rsidRPr="00FB0BF2" w:rsidRDefault="008B4D0D" w:rsidP="00435194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«</w:t>
            </w:r>
            <w:r w:rsidRPr="00FB0BF2">
              <w:rPr>
                <w:b/>
                <w:color w:val="000000" w:themeColor="text1"/>
                <w:sz w:val="20"/>
                <w:szCs w:val="20"/>
                <w:lang w:val="kk-KZ"/>
              </w:rPr>
              <w:t>Қанағаттанарлықсыз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</w:rPr>
              <w:t>» </w:t>
            </w:r>
          </w:p>
        </w:tc>
      </w:tr>
      <w:tr w:rsidR="008B4D0D" w:rsidRPr="00FB0BF2" w14:paraId="6A837935" w14:textId="77777777" w:rsidTr="00435194">
        <w:trPr>
          <w:trHeight w:val="180"/>
        </w:trPr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931500" w14:textId="77777777" w:rsidR="008B4D0D" w:rsidRPr="00FB0BF2" w:rsidRDefault="008B4D0D" w:rsidP="00435194">
            <w:pPr>
              <w:rPr>
                <w:rFonts w:eastAsia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5B995D64" w14:textId="77777777" w:rsidR="008B4D0D" w:rsidRPr="00FB0BF2" w:rsidRDefault="008B4D0D" w:rsidP="00435194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90-100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25A0AE9B" w14:textId="77777777" w:rsidR="008B4D0D" w:rsidRPr="00FB0BF2" w:rsidRDefault="008B4D0D" w:rsidP="00435194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70-89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20572BA7" w14:textId="77777777" w:rsidR="008B4D0D" w:rsidRPr="00FB0BF2" w:rsidRDefault="008B4D0D" w:rsidP="00435194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50-69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4B327A1D" w14:textId="77777777" w:rsidR="008B4D0D" w:rsidRPr="00FB0BF2" w:rsidRDefault="008B4D0D" w:rsidP="00435194">
            <w:pPr>
              <w:pStyle w:val="paragraph"/>
              <w:spacing w:line="252" w:lineRule="auto"/>
              <w:jc w:val="center"/>
              <w:textAlignment w:val="baseline"/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0-49</w:t>
            </w: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en-US" w:eastAsia="en-US"/>
              </w:rPr>
              <w:t>%</w:t>
            </w:r>
          </w:p>
        </w:tc>
      </w:tr>
      <w:tr w:rsidR="008B4D0D" w:rsidRPr="00FB0BF2" w14:paraId="11051E9C" w14:textId="77777777" w:rsidTr="0043519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CDDBD1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b/>
                <w:color w:val="000000" w:themeColor="text1"/>
                <w:sz w:val="20"/>
                <w:szCs w:val="20"/>
              </w:rPr>
              <w:t>Әдістемелік ұсынымдарда ұсынылған ақпаратты пайдалану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476BA8B" w14:textId="77777777" w:rsidR="008B4D0D" w:rsidRPr="00FB0BF2" w:rsidRDefault="008B4D0D" w:rsidP="00435194">
            <w:pPr>
              <w:spacing w:line="252" w:lineRule="auto"/>
              <w:ind w:left="166" w:right="134"/>
              <w:rPr>
                <w:color w:val="000000" w:themeColor="text1"/>
                <w:sz w:val="20"/>
                <w:szCs w:val="20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алынған теңдеулер мен формулалар дұрыс пайдаланылған, графиктер (есептің шарттары бойынша) дұрыс салынған. Мәселені шешудің барлық барысы ұсынылған. Нәтижелері бойынша қорытынды жасалды.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DF2343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алынған теңдеулер мен формулалар дұрыс пайдаланылған, графиктер (есептің шарттары бойынша) дұрыс салынған. Мәселені шешу барысы толық көрсетілмеген. Нәтижелері бойынша қорытынды жасалды.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058A717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85" w:right="113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теңдеулер мен формулаларды қолданған кезде графиктерді құру кезінде шамалы қателіктер жіберіледі. Мәселені шешу барысы көрсетілмеген. Нәтижелер бойынша қорытынды жасалмады.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0F10D2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ind w:left="105" w:right="93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Әдістемелік ұсыныстардан теңдеулер мен формулаларды қолданған кезде графиктерді құру кезінде өрескел қателіктер жіберіледі. Мәселені шешу барысы көрсетілмеген. Нәтижелер бойынша қорытынды жасалмады.</w:t>
            </w:r>
          </w:p>
        </w:tc>
      </w:tr>
      <w:tr w:rsidR="008B4D0D" w:rsidRPr="001A109B" w14:paraId="5A7BE2C1" w14:textId="77777777" w:rsidTr="00435194">
        <w:trPr>
          <w:trHeight w:val="694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7403BE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Тапсырманың сандық нәтижелері</w:t>
            </w:r>
          </w:p>
          <w:p w14:paraId="59C044EC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(1 қате –</w:t>
            </w:r>
          </w:p>
          <w:p w14:paraId="4020F4B7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Style w:val="normaltextrun"/>
                <w:b/>
                <w:bCs/>
                <w:color w:val="000000" w:themeColor="text1"/>
                <w:sz w:val="20"/>
                <w:szCs w:val="20"/>
                <w:lang w:val="kk-KZ"/>
              </w:rPr>
              <w:t>(-2) балл)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58E84C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мәндер, тәртіп, өлшем бірліктері дұрыс көрсетілген.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CD480F4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мәндерде, тәртіпте, өлшем бірліктерінде шамалы қателіктер жіберілді.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F63E635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мәндерде, тәртіпте, өлшем бірліктерінде өрескел қателіктер жіберілді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68369BA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Сандық мәндер мен шамалардың реті дұрыс есептелмеген, өлшем бірліктері көрсетілмеген.</w:t>
            </w:r>
          </w:p>
        </w:tc>
      </w:tr>
      <w:tr w:rsidR="008B4D0D" w:rsidRPr="001A109B" w14:paraId="41E19975" w14:textId="77777777" w:rsidTr="00435194">
        <w:trPr>
          <w:trHeight w:val="30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B6EC50" w14:textId="77777777" w:rsidR="008B4D0D" w:rsidRPr="00FB0BF2" w:rsidRDefault="008B4D0D" w:rsidP="00435194">
            <w:pPr>
              <w:pStyle w:val="paragraph"/>
              <w:spacing w:before="0" w:beforeAutospacing="0" w:after="0" w:afterAutospacing="0" w:line="252" w:lineRule="auto"/>
              <w:ind w:left="142" w:right="144"/>
              <w:textAlignment w:val="baseline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rFonts w:eastAsiaTheme="minorHAnsi"/>
                <w:b/>
                <w:color w:val="000000" w:themeColor="text1"/>
                <w:sz w:val="20"/>
                <w:szCs w:val="20"/>
                <w:lang w:val="kk-KZ" w:eastAsia="en-US"/>
              </w:rPr>
              <w:t>Тапсырманы толық және сауатты орындау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D94AFF9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логикалық дәйектілікті сақтай отырып, сауатты, толық орындалды. Орфографиялық қателер бар.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2FC769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логикалық реттілікке сәйкес орындалады. Грамматикалық, лексикалық қателер бар.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01ECD3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толығымен орындалды, бірақ логикалық реттілік бұзылды. Дөрекі грамматикалық және лексикалық қателіктер жіберілді.</w:t>
            </w:r>
          </w:p>
        </w:tc>
        <w:tc>
          <w:tcPr>
            <w:tcW w:w="1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E720C9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color w:val="000000" w:themeColor="text1"/>
                <w:sz w:val="20"/>
                <w:szCs w:val="20"/>
                <w:lang w:val="kk-KZ"/>
              </w:rPr>
              <w:t>Тапсырма толық орындалмады, логикалық реттілік бұзылды, сауатсыз презентация</w:t>
            </w:r>
          </w:p>
        </w:tc>
      </w:tr>
      <w:tr w:rsidR="008B4D0D" w:rsidRPr="001A109B" w14:paraId="68274CBB" w14:textId="77777777" w:rsidTr="0043519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C90090" w14:textId="77777777" w:rsidR="008B4D0D" w:rsidRPr="00FB0BF2" w:rsidRDefault="008B4D0D" w:rsidP="00435194">
            <w:pPr>
              <w:pStyle w:val="afe"/>
              <w:tabs>
                <w:tab w:val="left" w:pos="220"/>
              </w:tabs>
              <w:spacing w:line="252" w:lineRule="auto"/>
              <w:ind w:left="140" w:right="109"/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FB0BF2">
              <w:rPr>
                <w:b/>
                <w:i/>
                <w:color w:val="000000" w:themeColor="text1"/>
                <w:sz w:val="20"/>
                <w:szCs w:val="20"/>
                <w:lang w:val="kk-KZ"/>
              </w:rPr>
              <w:t>Ескерту. Дәріс сабақтарында себепсіз болмағаны үшін СӨЖ тапсырмасы үшін айыппұл балдары есептеледі: бір өткізіп алған сабақ (-3) балл.</w:t>
            </w:r>
          </w:p>
        </w:tc>
      </w:tr>
    </w:tbl>
    <w:p w14:paraId="6CCB3389" w14:textId="77777777" w:rsidR="0055645D" w:rsidRPr="008B4D0D" w:rsidRDefault="0055645D" w:rsidP="001D20C7">
      <w:pPr>
        <w:spacing w:after="120"/>
        <w:jc w:val="both"/>
        <w:rPr>
          <w:b/>
          <w:sz w:val="20"/>
          <w:szCs w:val="20"/>
          <w:lang w:val="kk-KZ"/>
        </w:rPr>
      </w:pPr>
    </w:p>
    <w:p w14:paraId="31869AC6" w14:textId="77777777" w:rsidR="001D20C7" w:rsidRPr="003165A9" w:rsidRDefault="001D20C7" w:rsidP="003165A9">
      <w:pPr>
        <w:jc w:val="both"/>
        <w:rPr>
          <w:sz w:val="20"/>
          <w:szCs w:val="20"/>
        </w:rPr>
      </w:pPr>
      <w:r w:rsidRPr="003165A9">
        <w:rPr>
          <w:sz w:val="20"/>
          <w:szCs w:val="20"/>
        </w:rPr>
        <w:t xml:space="preserve">Факультет деканы </w:t>
      </w:r>
    </w:p>
    <w:p w14:paraId="4A84F38C" w14:textId="03ED344A" w:rsidR="0055645D" w:rsidRPr="0097285F" w:rsidRDefault="0097285F" w:rsidP="003165A9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к</w:t>
      </w:r>
      <w:r w:rsidRPr="0097285F">
        <w:rPr>
          <w:sz w:val="20"/>
          <w:szCs w:val="20"/>
        </w:rPr>
        <w:t>.</w:t>
      </w:r>
      <w:r>
        <w:rPr>
          <w:sz w:val="20"/>
          <w:szCs w:val="20"/>
          <w:lang w:val="kk-KZ"/>
        </w:rPr>
        <w:t>х.н</w:t>
      </w:r>
      <w:r w:rsidR="001D20C7" w:rsidRPr="003165A9">
        <w:rPr>
          <w:sz w:val="20"/>
          <w:szCs w:val="20"/>
          <w:lang w:val="kk-KZ"/>
        </w:rPr>
        <w:t xml:space="preserve">, асс. профессор  </w:t>
      </w:r>
      <w:r w:rsidR="001D20C7" w:rsidRPr="003165A9">
        <w:rPr>
          <w:sz w:val="20"/>
          <w:szCs w:val="20"/>
        </w:rPr>
        <w:t xml:space="preserve">   ___________________________</w:t>
      </w:r>
      <w:r w:rsidR="0055645D" w:rsidRPr="003165A9">
        <w:rPr>
          <w:sz w:val="20"/>
          <w:szCs w:val="20"/>
        </w:rPr>
        <w:t>_</w:t>
      </w:r>
      <w:r w:rsidR="001D20C7" w:rsidRPr="003165A9">
        <w:rPr>
          <w:sz w:val="20"/>
          <w:szCs w:val="20"/>
        </w:rPr>
        <w:t xml:space="preserve"> </w:t>
      </w:r>
      <w:r>
        <w:rPr>
          <w:sz w:val="20"/>
          <w:szCs w:val="20"/>
          <w:lang w:val="kk-KZ"/>
        </w:rPr>
        <w:t>М.А. Дюсебаева</w:t>
      </w:r>
    </w:p>
    <w:p w14:paraId="04B2B4CC" w14:textId="77777777" w:rsidR="003165A9" w:rsidRPr="003165A9" w:rsidRDefault="003165A9" w:rsidP="003165A9">
      <w:pPr>
        <w:jc w:val="both"/>
        <w:rPr>
          <w:sz w:val="20"/>
          <w:szCs w:val="20"/>
          <w:lang w:val="kk-KZ"/>
        </w:rPr>
      </w:pPr>
    </w:p>
    <w:p w14:paraId="69802789" w14:textId="2BC88230" w:rsidR="0055645D" w:rsidRPr="003165A9" w:rsidRDefault="0055645D" w:rsidP="003165A9">
      <w:pPr>
        <w:jc w:val="both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 xml:space="preserve">Оқыту және білім беру сапасы бойынша </w:t>
      </w:r>
    </w:p>
    <w:p w14:paraId="74799F43" w14:textId="36340F55" w:rsidR="0055645D" w:rsidRPr="003165A9" w:rsidRDefault="008B4D0D" w:rsidP="003165A9">
      <w:pPr>
        <w:jc w:val="both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>АК</w:t>
      </w:r>
      <w:r w:rsidR="0055645D" w:rsidRPr="003165A9">
        <w:rPr>
          <w:sz w:val="20"/>
          <w:szCs w:val="20"/>
          <w:lang w:val="kk-KZ"/>
        </w:rPr>
        <w:t xml:space="preserve"> төрағасы х.ғ.к., асс. профессор  </w:t>
      </w:r>
      <w:r w:rsidR="0055645D" w:rsidRPr="003165A9">
        <w:rPr>
          <w:sz w:val="20"/>
          <w:szCs w:val="20"/>
        </w:rPr>
        <w:t xml:space="preserve">_________________ </w:t>
      </w:r>
      <w:r w:rsidR="00FC3697">
        <w:rPr>
          <w:sz w:val="20"/>
          <w:szCs w:val="20"/>
          <w:lang w:val="kk-KZ"/>
        </w:rPr>
        <w:t>А.У. Бекте</w:t>
      </w:r>
      <w:r w:rsidRPr="003165A9">
        <w:rPr>
          <w:sz w:val="20"/>
          <w:szCs w:val="20"/>
          <w:lang w:val="kk-KZ"/>
        </w:rPr>
        <w:t>мисова</w:t>
      </w:r>
    </w:p>
    <w:p w14:paraId="62A2E726" w14:textId="77777777" w:rsidR="001D20C7" w:rsidRPr="003165A9" w:rsidRDefault="001D20C7" w:rsidP="001D20C7">
      <w:pPr>
        <w:spacing w:after="120"/>
        <w:rPr>
          <w:sz w:val="20"/>
          <w:szCs w:val="20"/>
          <w:lang w:val="kk-KZ"/>
        </w:rPr>
      </w:pPr>
    </w:p>
    <w:p w14:paraId="197C322C" w14:textId="77777777" w:rsidR="003165A9" w:rsidRPr="003165A9" w:rsidRDefault="001D20C7" w:rsidP="003165A9">
      <w:pPr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>Кафедра меңгерушісі</w:t>
      </w:r>
    </w:p>
    <w:p w14:paraId="459C7413" w14:textId="1C892FE5" w:rsidR="001D20C7" w:rsidRPr="003165A9" w:rsidRDefault="00B70120" w:rsidP="003165A9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х.ғ.к., </w:t>
      </w:r>
      <w:r w:rsidR="001D20C7" w:rsidRPr="003165A9">
        <w:rPr>
          <w:sz w:val="20"/>
          <w:szCs w:val="20"/>
          <w:lang w:val="kk-KZ"/>
        </w:rPr>
        <w:t>профессор  ________________________</w:t>
      </w:r>
      <w:r w:rsidR="001D20C7" w:rsidRPr="003165A9">
        <w:rPr>
          <w:sz w:val="20"/>
          <w:szCs w:val="20"/>
        </w:rPr>
        <w:t>______</w:t>
      </w:r>
      <w:r w:rsidR="001D20C7" w:rsidRPr="003165A9">
        <w:rPr>
          <w:sz w:val="20"/>
          <w:szCs w:val="20"/>
          <w:lang w:val="kk-KZ"/>
        </w:rPr>
        <w:t xml:space="preserve"> Г.С. Ирмухаметова </w:t>
      </w:r>
    </w:p>
    <w:p w14:paraId="1E1DC429" w14:textId="77777777" w:rsidR="001D20C7" w:rsidRPr="003165A9" w:rsidRDefault="001D20C7" w:rsidP="001D20C7">
      <w:pPr>
        <w:spacing w:after="120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ab/>
      </w:r>
    </w:p>
    <w:p w14:paraId="1BF487FD" w14:textId="0CCB2332" w:rsidR="008B4D0D" w:rsidRPr="003165A9" w:rsidRDefault="001D20C7" w:rsidP="00541CB8">
      <w:pPr>
        <w:spacing w:after="120"/>
        <w:rPr>
          <w:sz w:val="20"/>
          <w:szCs w:val="20"/>
          <w:lang w:val="kk-KZ"/>
        </w:rPr>
      </w:pPr>
      <w:r w:rsidRPr="003165A9">
        <w:rPr>
          <w:sz w:val="20"/>
          <w:szCs w:val="20"/>
          <w:lang w:val="kk-KZ"/>
        </w:rPr>
        <w:t>Дәріскер PhD</w:t>
      </w:r>
      <w:r w:rsidR="008B4D0D" w:rsidRPr="003165A9">
        <w:rPr>
          <w:sz w:val="20"/>
          <w:szCs w:val="20"/>
          <w:lang w:val="kk-KZ"/>
        </w:rPr>
        <w:t>, аға оқытушы</w:t>
      </w:r>
      <w:r w:rsidRPr="003165A9">
        <w:rPr>
          <w:sz w:val="20"/>
          <w:szCs w:val="20"/>
          <w:lang w:val="kk-KZ"/>
        </w:rPr>
        <w:t xml:space="preserve"> __________</w:t>
      </w:r>
      <w:r w:rsidR="00AC7103" w:rsidRPr="003165A9">
        <w:rPr>
          <w:sz w:val="20"/>
          <w:szCs w:val="20"/>
          <w:lang w:val="kk-KZ"/>
        </w:rPr>
        <w:t>______________ А.</w:t>
      </w:r>
      <w:r w:rsidR="008B4D0D" w:rsidRPr="003165A9">
        <w:rPr>
          <w:sz w:val="20"/>
          <w:szCs w:val="20"/>
          <w:lang w:val="kk-KZ"/>
        </w:rPr>
        <w:t>К. Кипчакбаева</w:t>
      </w:r>
    </w:p>
    <w:p w14:paraId="42FB979E" w14:textId="77777777" w:rsidR="008B4D0D" w:rsidRDefault="008B4D0D" w:rsidP="00541CB8">
      <w:pPr>
        <w:spacing w:after="120"/>
        <w:rPr>
          <w:b/>
          <w:sz w:val="20"/>
          <w:szCs w:val="20"/>
          <w:lang w:val="kk-KZ"/>
        </w:rPr>
      </w:pPr>
    </w:p>
    <w:p w14:paraId="1DCDA2D6" w14:textId="77777777" w:rsidR="008B4D0D" w:rsidRDefault="008B4D0D" w:rsidP="00541CB8">
      <w:pPr>
        <w:spacing w:after="120"/>
        <w:rPr>
          <w:sz w:val="20"/>
          <w:szCs w:val="20"/>
          <w:lang w:val="kk-KZ"/>
        </w:rPr>
        <w:sectPr w:rsidR="008B4D0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 w:rsidP="0097285F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F75A3" w14:textId="77777777" w:rsidR="00017769" w:rsidRDefault="00017769" w:rsidP="004C6A23">
      <w:r>
        <w:separator/>
      </w:r>
    </w:p>
  </w:endnote>
  <w:endnote w:type="continuationSeparator" w:id="0">
    <w:p w14:paraId="05810BEC" w14:textId="77777777" w:rsidR="00017769" w:rsidRDefault="00017769" w:rsidP="004C6A23">
      <w:r>
        <w:continuationSeparator/>
      </w:r>
    </w:p>
  </w:endnote>
  <w:endnote w:type="continuationNotice" w:id="1">
    <w:p w14:paraId="6D339A40" w14:textId="77777777" w:rsidR="00017769" w:rsidRDefault="00017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0D974" w14:textId="77777777" w:rsidR="00017769" w:rsidRDefault="00017769" w:rsidP="004C6A23">
      <w:r>
        <w:separator/>
      </w:r>
    </w:p>
  </w:footnote>
  <w:footnote w:type="continuationSeparator" w:id="0">
    <w:p w14:paraId="144239AF" w14:textId="77777777" w:rsidR="00017769" w:rsidRDefault="00017769" w:rsidP="004C6A23">
      <w:r>
        <w:continuationSeparator/>
      </w:r>
    </w:p>
  </w:footnote>
  <w:footnote w:type="continuationNotice" w:id="1">
    <w:p w14:paraId="166E309E" w14:textId="77777777" w:rsidR="00017769" w:rsidRDefault="000177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17769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537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5DE1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4F6C"/>
    <w:rsid w:val="00151667"/>
    <w:rsid w:val="00154CEB"/>
    <w:rsid w:val="001557FB"/>
    <w:rsid w:val="001640C9"/>
    <w:rsid w:val="00166943"/>
    <w:rsid w:val="001679E6"/>
    <w:rsid w:val="00167CCF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09B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D6211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0915"/>
    <w:rsid w:val="00252D22"/>
    <w:rsid w:val="00253E2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4B3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3581"/>
    <w:rsid w:val="003165A9"/>
    <w:rsid w:val="003179A4"/>
    <w:rsid w:val="00323280"/>
    <w:rsid w:val="00323908"/>
    <w:rsid w:val="00325DC8"/>
    <w:rsid w:val="00330851"/>
    <w:rsid w:val="00332CC7"/>
    <w:rsid w:val="003332A1"/>
    <w:rsid w:val="00334A17"/>
    <w:rsid w:val="003354BB"/>
    <w:rsid w:val="00337B25"/>
    <w:rsid w:val="0034309A"/>
    <w:rsid w:val="0034651B"/>
    <w:rsid w:val="00361A10"/>
    <w:rsid w:val="00362E3D"/>
    <w:rsid w:val="00365EF8"/>
    <w:rsid w:val="00366E25"/>
    <w:rsid w:val="00367D3A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C7DC4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6A7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194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2FC9"/>
    <w:rsid w:val="0048313F"/>
    <w:rsid w:val="00486107"/>
    <w:rsid w:val="004862D8"/>
    <w:rsid w:val="00487209"/>
    <w:rsid w:val="004873CC"/>
    <w:rsid w:val="004941E2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7AE5"/>
    <w:rsid w:val="004C6373"/>
    <w:rsid w:val="004C65A7"/>
    <w:rsid w:val="004C6A23"/>
    <w:rsid w:val="004D02FC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504D0"/>
    <w:rsid w:val="00550A65"/>
    <w:rsid w:val="005521D3"/>
    <w:rsid w:val="00553C1F"/>
    <w:rsid w:val="005563D0"/>
    <w:rsid w:val="0055645D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377"/>
    <w:rsid w:val="005954CC"/>
    <w:rsid w:val="00595CE0"/>
    <w:rsid w:val="00596514"/>
    <w:rsid w:val="005A0B74"/>
    <w:rsid w:val="005A2291"/>
    <w:rsid w:val="005A3A91"/>
    <w:rsid w:val="005A755D"/>
    <w:rsid w:val="005A779F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504"/>
    <w:rsid w:val="00852FCB"/>
    <w:rsid w:val="00854136"/>
    <w:rsid w:val="00855426"/>
    <w:rsid w:val="008560ED"/>
    <w:rsid w:val="008577C5"/>
    <w:rsid w:val="0086298E"/>
    <w:rsid w:val="008642A4"/>
    <w:rsid w:val="008677A1"/>
    <w:rsid w:val="00872B08"/>
    <w:rsid w:val="00872B1A"/>
    <w:rsid w:val="00874362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4D0D"/>
    <w:rsid w:val="008B5B8B"/>
    <w:rsid w:val="008B6044"/>
    <w:rsid w:val="008C05E2"/>
    <w:rsid w:val="008C07FC"/>
    <w:rsid w:val="008C1D71"/>
    <w:rsid w:val="008C72E3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909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285F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65A"/>
    <w:rsid w:val="00A06AE9"/>
    <w:rsid w:val="00A0783C"/>
    <w:rsid w:val="00A10160"/>
    <w:rsid w:val="00A139C0"/>
    <w:rsid w:val="00A22D92"/>
    <w:rsid w:val="00A237E7"/>
    <w:rsid w:val="00A24027"/>
    <w:rsid w:val="00A2660E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0A30"/>
    <w:rsid w:val="00B41B1D"/>
    <w:rsid w:val="00B43A2C"/>
    <w:rsid w:val="00B44E6D"/>
    <w:rsid w:val="00B47334"/>
    <w:rsid w:val="00B53046"/>
    <w:rsid w:val="00B5382C"/>
    <w:rsid w:val="00B55B2B"/>
    <w:rsid w:val="00B5686A"/>
    <w:rsid w:val="00B63078"/>
    <w:rsid w:val="00B651D1"/>
    <w:rsid w:val="00B67BA6"/>
    <w:rsid w:val="00B67C9B"/>
    <w:rsid w:val="00B70120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FFE"/>
    <w:rsid w:val="00BA05DC"/>
    <w:rsid w:val="00BA2735"/>
    <w:rsid w:val="00BA6437"/>
    <w:rsid w:val="00BB1114"/>
    <w:rsid w:val="00BB32DC"/>
    <w:rsid w:val="00BB6584"/>
    <w:rsid w:val="00BC0401"/>
    <w:rsid w:val="00BC4476"/>
    <w:rsid w:val="00BD09CB"/>
    <w:rsid w:val="00BD2B46"/>
    <w:rsid w:val="00BD59C8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36367"/>
    <w:rsid w:val="00C41C08"/>
    <w:rsid w:val="00C46CAD"/>
    <w:rsid w:val="00C504DA"/>
    <w:rsid w:val="00C51662"/>
    <w:rsid w:val="00C52DBE"/>
    <w:rsid w:val="00C53F29"/>
    <w:rsid w:val="00C56EA8"/>
    <w:rsid w:val="00C573D9"/>
    <w:rsid w:val="00C6051D"/>
    <w:rsid w:val="00C64C40"/>
    <w:rsid w:val="00C65611"/>
    <w:rsid w:val="00C67FB2"/>
    <w:rsid w:val="00C72C62"/>
    <w:rsid w:val="00C813D6"/>
    <w:rsid w:val="00C813DA"/>
    <w:rsid w:val="00C8210A"/>
    <w:rsid w:val="00C8267A"/>
    <w:rsid w:val="00C86741"/>
    <w:rsid w:val="00C92FAF"/>
    <w:rsid w:val="00C9353B"/>
    <w:rsid w:val="00C96A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7587"/>
    <w:rsid w:val="00CE642C"/>
    <w:rsid w:val="00CF26E9"/>
    <w:rsid w:val="00CF275E"/>
    <w:rsid w:val="00CF3366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0D2B"/>
    <w:rsid w:val="00D42861"/>
    <w:rsid w:val="00D4478E"/>
    <w:rsid w:val="00D51BBE"/>
    <w:rsid w:val="00D534C1"/>
    <w:rsid w:val="00D56C50"/>
    <w:rsid w:val="00D6269D"/>
    <w:rsid w:val="00D62CCA"/>
    <w:rsid w:val="00D73188"/>
    <w:rsid w:val="00D82A1B"/>
    <w:rsid w:val="00D82B17"/>
    <w:rsid w:val="00D839FA"/>
    <w:rsid w:val="00D85871"/>
    <w:rsid w:val="00D86236"/>
    <w:rsid w:val="00D87244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410"/>
    <w:rsid w:val="00E24B76"/>
    <w:rsid w:val="00E25EB0"/>
    <w:rsid w:val="00E27026"/>
    <w:rsid w:val="00E32800"/>
    <w:rsid w:val="00E33D87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E6AB2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22A0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97DCB"/>
    <w:rsid w:val="00FA73F3"/>
    <w:rsid w:val="00FB09ED"/>
    <w:rsid w:val="00FB11CB"/>
    <w:rsid w:val="00FB23B1"/>
    <w:rsid w:val="00FB3AEF"/>
    <w:rsid w:val="00FB3F2E"/>
    <w:rsid w:val="00FB40E9"/>
    <w:rsid w:val="00FB7360"/>
    <w:rsid w:val="00FC031F"/>
    <w:rsid w:val="00FC1689"/>
    <w:rsid w:val="00FC3697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C8A158E-83E6-40F6-B60C-4CB25B4F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  <w:style w:type="character" w:customStyle="1" w:styleId="ezkurwreuab5ozgtqnkl">
    <w:name w:val="ezkurwreuab5ozgtqnkl"/>
    <w:basedOn w:val="a0"/>
    <w:rsid w:val="00B5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channel/19%3AbuON6bv8JbNq_QMWKNheN8bB3E6BdsKL9fp30C3VEzU1%40thread.tacv2/?groupId=aabe6608-bde4-4d89-9410-888db6b50c10&amp;tenantI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ya_k85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BE0CF-50BE-4BB8-80A3-291E0668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Aaaa</cp:lastModifiedBy>
  <cp:revision>159</cp:revision>
  <cp:lastPrinted>2025-09-15T12:31:00Z</cp:lastPrinted>
  <dcterms:created xsi:type="dcterms:W3CDTF">2023-06-23T02:50:00Z</dcterms:created>
  <dcterms:modified xsi:type="dcterms:W3CDTF">2026-01-20T10:54:00Z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